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5B" w:rsidRDefault="001D6E5B" w:rsidP="001D6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773">
        <w:rPr>
          <w:rFonts w:ascii="Times New Roman" w:hAnsi="Times New Roman" w:cs="Times New Roman"/>
          <w:b/>
          <w:sz w:val="32"/>
          <w:szCs w:val="32"/>
        </w:rPr>
        <w:t>Методиче</w:t>
      </w:r>
      <w:r>
        <w:rPr>
          <w:rFonts w:ascii="Times New Roman" w:hAnsi="Times New Roman" w:cs="Times New Roman"/>
          <w:b/>
          <w:sz w:val="32"/>
          <w:szCs w:val="32"/>
        </w:rPr>
        <w:t xml:space="preserve">ские материалы для студентов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3 курса стоматологического факультета в </w:t>
      </w:r>
      <w:r w:rsidR="001C01B9">
        <w:rPr>
          <w:rFonts w:ascii="Times New Roman" w:hAnsi="Times New Roman" w:cs="Times New Roman"/>
          <w:b/>
          <w:sz w:val="32"/>
          <w:szCs w:val="32"/>
        </w:rPr>
        <w:t>весеннем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семестре </w:t>
      </w:r>
      <w:r>
        <w:rPr>
          <w:rFonts w:ascii="Times New Roman" w:hAnsi="Times New Roman" w:cs="Times New Roman"/>
          <w:b/>
          <w:sz w:val="32"/>
          <w:szCs w:val="32"/>
        </w:rPr>
        <w:br/>
        <w:t>к практическим занятиям</w:t>
      </w:r>
    </w:p>
    <w:p w:rsidR="001D6E5B" w:rsidRPr="00BE386F" w:rsidRDefault="001D6E5B" w:rsidP="001D6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модулю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E386F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Внутренние болезни. Клиническая фармакология</w:t>
      </w:r>
      <w:r w:rsidRPr="00BE386F">
        <w:rPr>
          <w:rFonts w:ascii="Times New Roman" w:hAnsi="Times New Roman" w:cs="Times New Roman"/>
          <w:b/>
          <w:sz w:val="32"/>
          <w:szCs w:val="32"/>
        </w:rPr>
        <w:t>”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 w:rsidRPr="001D6E5B">
        <w:rPr>
          <w:rFonts w:ascii="Times New Roman" w:hAnsi="Times New Roman" w:cs="Times New Roman"/>
          <w:b/>
          <w:sz w:val="24"/>
          <w:szCs w:val="24"/>
        </w:rPr>
        <w:lastRenderedPageBreak/>
        <w:t>Занятие №1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занятия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Клиническая фармакология нестероидных</w:t>
      </w:r>
      <w:r>
        <w:rPr>
          <w:rFonts w:ascii="Times New Roman" w:hAnsi="Times New Roman" w:cs="Times New Roman"/>
          <w:b/>
          <w:sz w:val="40"/>
          <w:szCs w:val="40"/>
        </w:rPr>
        <w:br/>
        <w:t>противовоспалительных лекарственных средств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  <w:r w:rsidRPr="006D22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ЗАНЯТИЯ</w:t>
      </w:r>
      <w:r w:rsidRPr="006D22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изучить свойства, показания</w:t>
      </w:r>
      <w:r w:rsidRPr="006D22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противопоказания, применение и побочные действия нестероидных противовоспалительных лекарственных средств (НПВС).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Pr="006A5BB8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6D2299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6A5BB8" w:rsidRDefault="001D6E5B" w:rsidP="001D6E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299">
        <w:rPr>
          <w:rFonts w:ascii="Times New Roman" w:hAnsi="Times New Roman" w:cs="Times New Roman"/>
          <w:sz w:val="24"/>
          <w:szCs w:val="24"/>
        </w:rPr>
        <w:t xml:space="preserve">Нестероидные противовоспалительные препараты (НПВП) – группа лекарственных средств, предотвращающих развитие или снижающих интенсивность воспалительной реакции. Кроме </w:t>
      </w:r>
      <w:proofErr w:type="gramStart"/>
      <w:r w:rsidRPr="006D2299">
        <w:rPr>
          <w:rFonts w:ascii="Times New Roman" w:hAnsi="Times New Roman" w:cs="Times New Roman"/>
          <w:sz w:val="24"/>
          <w:szCs w:val="24"/>
        </w:rPr>
        <w:t>противовоспалительного</w:t>
      </w:r>
      <w:proofErr w:type="gramEnd"/>
      <w:r w:rsidRPr="006D2299">
        <w:rPr>
          <w:rFonts w:ascii="Times New Roman" w:hAnsi="Times New Roman" w:cs="Times New Roman"/>
          <w:sz w:val="24"/>
          <w:szCs w:val="24"/>
        </w:rPr>
        <w:t xml:space="preserve"> НПВП обладают еще обезболивающим и жаропонижающим эффектами. НПВП относятся к числу наиболее часто используемых лекарственных препаратов; многие из них входят в число препаратов безрецептурного отпуска. </w:t>
      </w: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 ПОКАЗАНИЯ К ПРИМЕНЕНИЮ В СТОМАТОЛОГИИ: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Pr="006D2299" w:rsidRDefault="001D6E5B" w:rsidP="001D6E5B">
      <w:pPr>
        <w:pStyle w:val="Default"/>
        <w:spacing w:after="164" w:line="360" w:lineRule="auto"/>
        <w:jc w:val="both"/>
      </w:pPr>
      <w:r w:rsidRPr="006D2299">
        <w:t xml:space="preserve">- лечение воспалительных заболеваний челюстно-лицевой области, периодонта, пародонта, слизистой полости рта; </w:t>
      </w:r>
    </w:p>
    <w:p w:rsidR="001D6E5B" w:rsidRPr="006D2299" w:rsidRDefault="001D6E5B" w:rsidP="001D6E5B">
      <w:pPr>
        <w:pStyle w:val="Default"/>
        <w:spacing w:after="164" w:line="360" w:lineRule="auto"/>
        <w:jc w:val="both"/>
      </w:pPr>
      <w:r w:rsidRPr="006D2299">
        <w:t xml:space="preserve">- купирование острой и хронической боли; </w:t>
      </w:r>
    </w:p>
    <w:p w:rsidR="001D6E5B" w:rsidRPr="006D2299" w:rsidRDefault="001D6E5B" w:rsidP="001D6E5B">
      <w:pPr>
        <w:pStyle w:val="Default"/>
        <w:spacing w:line="360" w:lineRule="auto"/>
        <w:jc w:val="both"/>
      </w:pPr>
      <w:r w:rsidRPr="006D2299">
        <w:t xml:space="preserve">- </w:t>
      </w:r>
      <w:proofErr w:type="spellStart"/>
      <w:r w:rsidRPr="006D2299">
        <w:t>премедикация</w:t>
      </w:r>
      <w:proofErr w:type="spellEnd"/>
      <w:r w:rsidRPr="006D2299">
        <w:t xml:space="preserve"> перед стоматологическим вмешательством. </w:t>
      </w:r>
    </w:p>
    <w:p w:rsidR="001D6E5B" w:rsidRPr="006D2299" w:rsidRDefault="001D6E5B" w:rsidP="001D6E5B">
      <w:pPr>
        <w:pStyle w:val="Default"/>
        <w:spacing w:line="360" w:lineRule="auto"/>
        <w:jc w:val="both"/>
      </w:pPr>
    </w:p>
    <w:p w:rsidR="001D6E5B" w:rsidRPr="006D2299" w:rsidRDefault="001D6E5B" w:rsidP="001D6E5B">
      <w:pPr>
        <w:pStyle w:val="Default"/>
        <w:spacing w:line="360" w:lineRule="auto"/>
        <w:jc w:val="both"/>
      </w:pPr>
      <w:r w:rsidRPr="006D2299">
        <w:t>Учитывая, что НПВП являются одними из самых употребляемых лекарственных сре</w:t>
      </w:r>
      <w:proofErr w:type="gramStart"/>
      <w:r w:rsidRPr="006D2299">
        <w:t>дств ст</w:t>
      </w:r>
      <w:proofErr w:type="gramEnd"/>
      <w:r w:rsidRPr="006D2299">
        <w:t xml:space="preserve">оматологу, как врачу вообще, необходимо знать также и другие показания их использования. </w:t>
      </w:r>
      <w:r w:rsidRPr="006D2299">
        <w:br/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column"/>
      </w:r>
    </w:p>
    <w:p w:rsidR="001D6E5B" w:rsidRPr="006A5BB8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ХИМИЧЕСКИЕ СВОЙСТВА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</w:p>
    <w:p w:rsidR="001D6E5B" w:rsidRPr="006D2299" w:rsidRDefault="001D6E5B" w:rsidP="001D6E5B">
      <w:pPr>
        <w:pStyle w:val="Default"/>
        <w:spacing w:line="360" w:lineRule="auto"/>
        <w:jc w:val="both"/>
      </w:pPr>
      <w:r w:rsidRPr="006D2299">
        <w:t xml:space="preserve">По химической структуре НПВП в своем большинстве представляют слабые органические кислоты. Некоторые из них, например, </w:t>
      </w:r>
      <w:proofErr w:type="spellStart"/>
      <w:r w:rsidRPr="006D2299">
        <w:t>набуметон</w:t>
      </w:r>
      <w:proofErr w:type="spellEnd"/>
      <w:r w:rsidRPr="006D2299">
        <w:t>, являются предшественниками активного препарата с кислотными свойствами (</w:t>
      </w:r>
      <w:proofErr w:type="spellStart"/>
      <w:r w:rsidRPr="006D2299">
        <w:t>пролекарствами</w:t>
      </w:r>
      <w:proofErr w:type="spellEnd"/>
      <w:r w:rsidRPr="006D2299">
        <w:t xml:space="preserve">).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2.4.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</w:p>
    <w:p w:rsidR="001D6E5B" w:rsidRDefault="001D6E5B" w:rsidP="001D6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6E5B" w:rsidRPr="006D2299" w:rsidRDefault="001D6E5B" w:rsidP="001D6E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sz w:val="24"/>
          <w:szCs w:val="24"/>
        </w:rPr>
        <w:t>Классификация НПВС по селективности в отношении различных форм ЦОГ.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1"/>
        <w:gridCol w:w="4381"/>
      </w:tblGrid>
      <w:tr w:rsidR="001D6E5B" w:rsidTr="00564787">
        <w:trPr>
          <w:trHeight w:val="729"/>
        </w:trPr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Выраженная селективность в отношении ЦОГ-1 </w:t>
            </w:r>
          </w:p>
        </w:tc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Ацетилсалициловая кислота (аспирин) </w:t>
            </w:r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Индометацин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Кетопрофен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Пироксикам</w:t>
            </w:r>
            <w:proofErr w:type="spellEnd"/>
          </w:p>
        </w:tc>
      </w:tr>
      <w:tr w:rsidR="001D6E5B" w:rsidTr="00564787">
        <w:trPr>
          <w:trHeight w:val="937"/>
        </w:trPr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Умеренная селективность в отношении ЦОГ-1 </w:t>
            </w:r>
          </w:p>
        </w:tc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Диклофенак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Ибупрофен </w:t>
            </w:r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Напроксен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Лорноксикам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Мелоксикам</w:t>
            </w:r>
            <w:proofErr w:type="spellEnd"/>
          </w:p>
        </w:tc>
      </w:tr>
      <w:tr w:rsidR="001D6E5B" w:rsidTr="00564787">
        <w:trPr>
          <w:trHeight w:val="523"/>
        </w:trPr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Селективность в отношении ЦОГ-2 </w:t>
            </w:r>
          </w:p>
        </w:tc>
        <w:tc>
          <w:tcPr>
            <w:tcW w:w="4381" w:type="dxa"/>
          </w:tcPr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Нимесулид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Целекоксиб</w:t>
            </w:r>
            <w:proofErr w:type="spellEnd"/>
          </w:p>
          <w:p w:rsidR="001D6E5B" w:rsidRDefault="001D6E5B" w:rsidP="0056478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Рофекоксиб</w:t>
            </w:r>
            <w:proofErr w:type="spellEnd"/>
          </w:p>
        </w:tc>
      </w:tr>
    </w:tbl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МЕХАНИЗМА ДЕЙСТВИЯ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D6E5B" w:rsidRPr="00880A9F" w:rsidRDefault="001D6E5B" w:rsidP="001D6E5B">
      <w:pPr>
        <w:pStyle w:val="Default"/>
        <w:spacing w:line="360" w:lineRule="auto"/>
      </w:pPr>
      <w:r w:rsidRPr="00880A9F">
        <w:t>Все НПВП имеют идентичные точки приложения (</w:t>
      </w:r>
      <w:proofErr w:type="spellStart"/>
      <w:r w:rsidRPr="00880A9F">
        <w:t>Brook</w:t>
      </w:r>
      <w:proofErr w:type="spellEnd"/>
      <w:r w:rsidRPr="00880A9F">
        <w:t xml:space="preserve"> PM, 1993), среди которых можно выделить: </w:t>
      </w:r>
    </w:p>
    <w:p w:rsidR="001D6E5B" w:rsidRPr="00880A9F" w:rsidRDefault="001D6E5B" w:rsidP="001D6E5B">
      <w:pPr>
        <w:pStyle w:val="Default"/>
        <w:spacing w:after="167" w:line="360" w:lineRule="auto"/>
      </w:pPr>
      <w:r w:rsidRPr="00880A9F">
        <w:t xml:space="preserve">- синтез простагландинов; </w:t>
      </w:r>
    </w:p>
    <w:p w:rsidR="001D6E5B" w:rsidRPr="00880A9F" w:rsidRDefault="001D6E5B" w:rsidP="001D6E5B">
      <w:pPr>
        <w:pStyle w:val="Default"/>
        <w:spacing w:after="167" w:line="360" w:lineRule="auto"/>
      </w:pPr>
      <w:r w:rsidRPr="00880A9F">
        <w:t xml:space="preserve">- синтез </w:t>
      </w:r>
      <w:proofErr w:type="spellStart"/>
      <w:r w:rsidRPr="00880A9F">
        <w:t>лейкотриенов</w:t>
      </w:r>
      <w:proofErr w:type="spellEnd"/>
      <w:r w:rsidRPr="00880A9F">
        <w:t xml:space="preserve">; </w:t>
      </w:r>
    </w:p>
    <w:p w:rsidR="001D6E5B" w:rsidRPr="00880A9F" w:rsidRDefault="001D6E5B" w:rsidP="001D6E5B">
      <w:pPr>
        <w:pStyle w:val="Default"/>
        <w:spacing w:after="167" w:line="360" w:lineRule="auto"/>
      </w:pPr>
      <w:r w:rsidRPr="00880A9F">
        <w:t xml:space="preserve">- образование </w:t>
      </w:r>
      <w:proofErr w:type="spellStart"/>
      <w:r w:rsidRPr="00880A9F">
        <w:t>супероксидных</w:t>
      </w:r>
      <w:proofErr w:type="spellEnd"/>
      <w:r w:rsidRPr="00880A9F">
        <w:t xml:space="preserve"> радикалов; </w:t>
      </w:r>
    </w:p>
    <w:p w:rsidR="001D6E5B" w:rsidRPr="00880A9F" w:rsidRDefault="001D6E5B" w:rsidP="001D6E5B">
      <w:pPr>
        <w:pStyle w:val="Default"/>
        <w:spacing w:after="167" w:line="360" w:lineRule="auto"/>
      </w:pPr>
      <w:r w:rsidRPr="00880A9F">
        <w:t xml:space="preserve">- высвобождение </w:t>
      </w:r>
      <w:proofErr w:type="spellStart"/>
      <w:r w:rsidRPr="00880A9F">
        <w:t>лизосомальных</w:t>
      </w:r>
      <w:proofErr w:type="spellEnd"/>
      <w:r w:rsidRPr="00880A9F">
        <w:t xml:space="preserve"> ферментов; </w:t>
      </w:r>
    </w:p>
    <w:p w:rsidR="001D6E5B" w:rsidRDefault="001D6E5B" w:rsidP="001D6E5B">
      <w:pPr>
        <w:pStyle w:val="Default"/>
        <w:spacing w:line="360" w:lineRule="auto"/>
      </w:pPr>
      <w:r w:rsidRPr="00880A9F">
        <w:t xml:space="preserve">- активация клеточных мембран; </w:t>
      </w:r>
    </w:p>
    <w:p w:rsidR="001D6E5B" w:rsidRDefault="001D6E5B" w:rsidP="001D6E5B">
      <w:pPr>
        <w:pStyle w:val="Default"/>
      </w:pPr>
    </w:p>
    <w:p w:rsidR="001D6E5B" w:rsidRPr="00880A9F" w:rsidRDefault="001D6E5B" w:rsidP="001D6E5B">
      <w:pPr>
        <w:pStyle w:val="Default"/>
        <w:spacing w:after="165" w:line="360" w:lineRule="auto"/>
      </w:pPr>
      <w:r w:rsidRPr="00880A9F">
        <w:t xml:space="preserve">- агрегация и адгезия нейтрофилов; </w:t>
      </w:r>
    </w:p>
    <w:p w:rsidR="001D6E5B" w:rsidRPr="00880A9F" w:rsidRDefault="001D6E5B" w:rsidP="001D6E5B">
      <w:pPr>
        <w:pStyle w:val="Default"/>
        <w:spacing w:after="165" w:line="360" w:lineRule="auto"/>
      </w:pPr>
      <w:r w:rsidRPr="00880A9F">
        <w:t xml:space="preserve">- функция лимфоцитов; </w:t>
      </w:r>
    </w:p>
    <w:p w:rsidR="001D6E5B" w:rsidRPr="00880A9F" w:rsidRDefault="001D6E5B" w:rsidP="001D6E5B">
      <w:pPr>
        <w:pStyle w:val="Default"/>
        <w:spacing w:after="165" w:line="360" w:lineRule="auto"/>
      </w:pPr>
      <w:r w:rsidRPr="00880A9F">
        <w:t xml:space="preserve">- синтез </w:t>
      </w:r>
      <w:proofErr w:type="spellStart"/>
      <w:r w:rsidRPr="00880A9F">
        <w:t>ревматоидного</w:t>
      </w:r>
      <w:proofErr w:type="spellEnd"/>
      <w:r w:rsidRPr="00880A9F">
        <w:t xml:space="preserve"> фактора; </w:t>
      </w:r>
    </w:p>
    <w:p w:rsidR="001D6E5B" w:rsidRPr="00880A9F" w:rsidRDefault="001D6E5B" w:rsidP="001D6E5B">
      <w:pPr>
        <w:pStyle w:val="Default"/>
        <w:spacing w:after="165" w:line="360" w:lineRule="auto"/>
      </w:pPr>
      <w:r w:rsidRPr="00880A9F">
        <w:t xml:space="preserve">- синтез </w:t>
      </w:r>
      <w:proofErr w:type="spellStart"/>
      <w:r w:rsidRPr="00880A9F">
        <w:t>цитокинов</w:t>
      </w:r>
      <w:proofErr w:type="spellEnd"/>
      <w:r w:rsidRPr="00880A9F">
        <w:t xml:space="preserve">; </w:t>
      </w:r>
    </w:p>
    <w:p w:rsidR="001D6E5B" w:rsidRPr="00880A9F" w:rsidRDefault="001D6E5B" w:rsidP="001D6E5B">
      <w:pPr>
        <w:pStyle w:val="Default"/>
        <w:spacing w:line="360" w:lineRule="auto"/>
      </w:pPr>
      <w:r w:rsidRPr="00880A9F">
        <w:t xml:space="preserve">- метаболизм хряща. </w:t>
      </w:r>
    </w:p>
    <w:p w:rsidR="001D6E5B" w:rsidRPr="00880A9F" w:rsidRDefault="001D6E5B" w:rsidP="001D6E5B">
      <w:pPr>
        <w:pStyle w:val="Default"/>
        <w:spacing w:line="360" w:lineRule="auto"/>
      </w:pPr>
    </w:p>
    <w:p w:rsidR="001D6E5B" w:rsidRPr="00880A9F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ОСНОВНЫЕ ТЕРАПЕВТИЧЕСКИЕ ЭФФЕКТЫ</w:t>
      </w:r>
      <w:r w:rsidRPr="00880A9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 xml:space="preserve">1)Противовоспалительное </w:t>
      </w:r>
      <w:r w:rsidRPr="00880A9F">
        <w:rPr>
          <w:color w:val="auto"/>
        </w:rPr>
        <w:t xml:space="preserve">действие. 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 xml:space="preserve">2)Обезболивающее </w:t>
      </w:r>
      <w:r w:rsidRPr="00880A9F">
        <w:rPr>
          <w:color w:val="auto"/>
        </w:rPr>
        <w:t xml:space="preserve">действие. 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>3)</w:t>
      </w:r>
      <w:proofErr w:type="spellStart"/>
      <w:r w:rsidRPr="00880A9F">
        <w:rPr>
          <w:i/>
          <w:iCs/>
          <w:color w:val="auto"/>
        </w:rPr>
        <w:t>Антиаггрегантное</w:t>
      </w:r>
      <w:r w:rsidRPr="00880A9F">
        <w:rPr>
          <w:color w:val="auto"/>
        </w:rPr>
        <w:t>действие</w:t>
      </w:r>
      <w:proofErr w:type="spellEnd"/>
      <w:r w:rsidRPr="00880A9F">
        <w:rPr>
          <w:color w:val="auto"/>
        </w:rPr>
        <w:t>.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Default="001D6E5B" w:rsidP="001D6E5B">
      <w:pPr>
        <w:pStyle w:val="Default"/>
        <w:rPr>
          <w:color w:val="auto"/>
        </w:rPr>
      </w:pPr>
      <w:r w:rsidRPr="00880A9F">
        <w:rPr>
          <w:color w:val="auto"/>
        </w:rPr>
        <w:t xml:space="preserve">4) </w:t>
      </w:r>
      <w:r w:rsidRPr="00880A9F">
        <w:rPr>
          <w:i/>
          <w:iCs/>
          <w:color w:val="auto"/>
        </w:rPr>
        <w:t xml:space="preserve">Жаропонижающее </w:t>
      </w:r>
      <w:r w:rsidRPr="00880A9F">
        <w:rPr>
          <w:color w:val="auto"/>
        </w:rPr>
        <w:t>действие.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  <w:r w:rsidRPr="00880A9F">
        <w:rPr>
          <w:rFonts w:ascii="Times New Roman" w:hAnsi="Times New Roman" w:cs="Times New Roman"/>
          <w:i/>
          <w:iCs/>
          <w:sz w:val="24"/>
          <w:szCs w:val="24"/>
        </w:rPr>
        <w:t>5)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880A9F">
        <w:rPr>
          <w:rFonts w:ascii="Times New Roman" w:hAnsi="Times New Roman" w:cs="Times New Roman"/>
          <w:i/>
          <w:iCs/>
          <w:sz w:val="24"/>
          <w:szCs w:val="24"/>
        </w:rPr>
        <w:t xml:space="preserve">есенсибилизирующее </w:t>
      </w:r>
      <w:r w:rsidRPr="00880A9F">
        <w:rPr>
          <w:rFonts w:ascii="Times New Roman" w:hAnsi="Times New Roman" w:cs="Times New Roman"/>
          <w:sz w:val="24"/>
          <w:szCs w:val="24"/>
        </w:rPr>
        <w:t>действие.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ФАРМАКОКИНЕТИКА</w:t>
      </w: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</w:p>
    <w:p w:rsidR="001D6E5B" w:rsidRPr="00B9083C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2.8. </w:t>
      </w:r>
      <w:r>
        <w:rPr>
          <w:b/>
          <w:bCs/>
          <w:sz w:val="23"/>
          <w:szCs w:val="23"/>
        </w:rPr>
        <w:t>НЕЖЕЛАТЕЛЬНЫЕ ДЕЙСТВИЯ</w:t>
      </w:r>
      <w:r w:rsidRPr="00B9083C">
        <w:rPr>
          <w:b/>
          <w:bCs/>
          <w:sz w:val="23"/>
          <w:szCs w:val="23"/>
        </w:rPr>
        <w:t>:</w:t>
      </w:r>
    </w:p>
    <w:p w:rsidR="001D6E5B" w:rsidRPr="00B9083C" w:rsidRDefault="001D6E5B" w:rsidP="001D6E5B">
      <w:pPr>
        <w:pStyle w:val="Default"/>
        <w:rPr>
          <w:sz w:val="23"/>
          <w:szCs w:val="23"/>
        </w:rPr>
      </w:pPr>
    </w:p>
    <w:p w:rsidR="001D6E5B" w:rsidRPr="00B9083C" w:rsidRDefault="001D6E5B" w:rsidP="001D6E5B">
      <w:pPr>
        <w:pStyle w:val="Default"/>
        <w:spacing w:line="360" w:lineRule="auto"/>
        <w:rPr>
          <w:i/>
          <w:iCs/>
        </w:rPr>
      </w:pPr>
      <w:r w:rsidRPr="00B9083C">
        <w:rPr>
          <w:i/>
          <w:iCs/>
        </w:rPr>
        <w:t>1)Нефротоксическое действие.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</w:pPr>
      <w:r w:rsidRPr="006A5BB8">
        <w:rPr>
          <w:i/>
          <w:iCs/>
        </w:rPr>
        <w:t>2)</w:t>
      </w:r>
      <w:proofErr w:type="spellStart"/>
      <w:r w:rsidRPr="00B9083C">
        <w:rPr>
          <w:i/>
          <w:iCs/>
        </w:rPr>
        <w:t>Гематотоксичность</w:t>
      </w:r>
      <w:proofErr w:type="spellEnd"/>
      <w:r w:rsidRPr="00B9083C">
        <w:t>.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</w:pPr>
      <w:r w:rsidRPr="006A5BB8">
        <w:rPr>
          <w:i/>
          <w:iCs/>
        </w:rPr>
        <w:t>3)</w:t>
      </w:r>
      <w:proofErr w:type="spellStart"/>
      <w:r w:rsidRPr="00B9083C">
        <w:rPr>
          <w:i/>
          <w:iCs/>
        </w:rPr>
        <w:t>Гепатотоксичность</w:t>
      </w:r>
      <w:proofErr w:type="spellEnd"/>
      <w:r w:rsidRPr="00B9083C">
        <w:t>.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i/>
          <w:iCs/>
        </w:rPr>
      </w:pPr>
      <w:r w:rsidRPr="00B9083C">
        <w:rPr>
          <w:i/>
          <w:iCs/>
        </w:rPr>
        <w:t>4)Аллергические.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</w:pPr>
      <w:r w:rsidRPr="00B9083C">
        <w:rPr>
          <w:i/>
          <w:iCs/>
        </w:rPr>
        <w:t>5)Стоматиты</w:t>
      </w:r>
      <w:r w:rsidRPr="00B9083C">
        <w:t xml:space="preserve">. 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i/>
          <w:iCs/>
        </w:rPr>
      </w:pPr>
      <w:r w:rsidRPr="006A5BB8">
        <w:rPr>
          <w:i/>
          <w:iCs/>
        </w:rPr>
        <w:t>6)</w:t>
      </w:r>
      <w:r w:rsidRPr="00B9083C">
        <w:rPr>
          <w:i/>
          <w:iCs/>
        </w:rPr>
        <w:t>Синдром Рея.</w:t>
      </w:r>
    </w:p>
    <w:p w:rsidR="001D6E5B" w:rsidRPr="00B9083C" w:rsidRDefault="001D6E5B" w:rsidP="001D6E5B">
      <w:pPr>
        <w:pStyle w:val="Default"/>
        <w:spacing w:line="360" w:lineRule="auto"/>
      </w:pPr>
    </w:p>
    <w:p w:rsidR="001D6E5B" w:rsidRDefault="001D6E5B" w:rsidP="001D6E5B">
      <w:pPr>
        <w:pStyle w:val="Default"/>
        <w:spacing w:line="360" w:lineRule="auto"/>
      </w:pPr>
      <w:r w:rsidRPr="00B9083C">
        <w:rPr>
          <w:i/>
          <w:iCs/>
        </w:rPr>
        <w:t>7)Проктиты, обострение геморро</w:t>
      </w:r>
      <w:r w:rsidRPr="00B9083C">
        <w:t xml:space="preserve">я. </w:t>
      </w:r>
    </w:p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2.9 ЛЕКАРСТВЕННЫЕ ВЗАИМОДЕЙСТВИЯ</w:t>
      </w:r>
    </w:p>
    <w:p w:rsidR="001D6E5B" w:rsidRPr="00B9083C" w:rsidRDefault="001D6E5B" w:rsidP="001D6E5B">
      <w:pPr>
        <w:pStyle w:val="Default"/>
        <w:rPr>
          <w:b/>
          <w:sz w:val="23"/>
          <w:szCs w:val="23"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.10. ПИЩЕВЫЕ ВЗАИМОДЕЙСТВИЯ</w:t>
      </w:r>
    </w:p>
    <w:p w:rsidR="001D6E5B" w:rsidRDefault="001D6E5B" w:rsidP="001D6E5B">
      <w:pPr>
        <w:pStyle w:val="Default"/>
        <w:rPr>
          <w:b/>
        </w:rPr>
      </w:pPr>
    </w:p>
    <w:p w:rsidR="001D6E5B" w:rsidRPr="00B9083C" w:rsidRDefault="001D6E5B" w:rsidP="001D6E5B">
      <w:pPr>
        <w:pStyle w:val="Default"/>
        <w:rPr>
          <w:b/>
        </w:rPr>
      </w:pPr>
      <w:r>
        <w:rPr>
          <w:b/>
        </w:rPr>
        <w:t>2.11. ПРОТИВОПОКАЗАНИЯ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.12. КЛИНИЧЕСКИЕ ОСОБЕННОСТИ ПРИМЕНЕНИЯ НПВП</w:t>
      </w:r>
    </w:p>
    <w:p w:rsidR="001D6E5B" w:rsidRDefault="001D6E5B" w:rsidP="001D6E5B">
      <w:pPr>
        <w:pStyle w:val="Default"/>
        <w:rPr>
          <w:b/>
        </w:rPr>
      </w:pPr>
      <w:r>
        <w:rPr>
          <w:b/>
        </w:rPr>
        <w:br w:type="column"/>
      </w:r>
    </w:p>
    <w:p w:rsidR="001D6E5B" w:rsidRDefault="001D6E5B" w:rsidP="001D6E5B">
      <w:pPr>
        <w:pStyle w:val="Default"/>
        <w:rPr>
          <w:b/>
        </w:rPr>
      </w:pPr>
    </w:p>
    <w:p w:rsidR="001D6E5B" w:rsidRPr="006A5BB8" w:rsidRDefault="001D6E5B" w:rsidP="001D6E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3. КОНТРОЛЬНОЕ ТЕСТИРОВАНИЕ</w:t>
      </w:r>
      <w:r w:rsidRPr="006A5BB8">
        <w:rPr>
          <w:b/>
          <w:sz w:val="23"/>
          <w:szCs w:val="23"/>
        </w:rPr>
        <w:t>:</w:t>
      </w:r>
    </w:p>
    <w:p w:rsidR="001D6E5B" w:rsidRPr="006A5BB8" w:rsidRDefault="001D6E5B" w:rsidP="001D6E5B">
      <w:pPr>
        <w:pStyle w:val="Default"/>
        <w:rPr>
          <w:b/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Для НПВП правильны все утверждения </w:t>
      </w:r>
      <w:proofErr w:type="gramStart"/>
      <w:r>
        <w:rPr>
          <w:sz w:val="23"/>
          <w:szCs w:val="23"/>
        </w:rPr>
        <w:t>кроме</w:t>
      </w:r>
      <w:proofErr w:type="gramEnd"/>
      <w:r>
        <w:rPr>
          <w:sz w:val="23"/>
          <w:szCs w:val="23"/>
        </w:rPr>
        <w:t xml:space="preserve">: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снижение повышенной температуры тела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анальгезирующий эффект слабее, чем у </w:t>
      </w:r>
      <w:proofErr w:type="spellStart"/>
      <w:r>
        <w:rPr>
          <w:sz w:val="23"/>
          <w:szCs w:val="23"/>
        </w:rPr>
        <w:t>опиоидов</w:t>
      </w:r>
      <w:proofErr w:type="spellEnd"/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противовоспалительный эффект сильнее, чем у </w:t>
      </w:r>
      <w:proofErr w:type="spellStart"/>
      <w:r>
        <w:rPr>
          <w:sz w:val="23"/>
          <w:szCs w:val="23"/>
        </w:rPr>
        <w:t>глюкокортикоидов</w:t>
      </w:r>
      <w:proofErr w:type="spellEnd"/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не угнетают дыхательный центр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хорошо всасываются в ЖКТ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нежелательные эффекты НПВП встречаются наиболее часто?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proofErr w:type="spellStart"/>
      <w:r>
        <w:rPr>
          <w:sz w:val="23"/>
          <w:szCs w:val="23"/>
        </w:rPr>
        <w:t>Иммунопатическое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Гастропатическое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ульцерогенное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Ототоксическое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Нейротоксическое.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Кардиодепрессивное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Какое утверждение неправильно относительно НПВП? </w:t>
      </w:r>
    </w:p>
    <w:p w:rsidR="001D6E5B" w:rsidRDefault="001D6E5B" w:rsidP="001D6E5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А. Быстро всасываются при приеме внутрь. </w:t>
      </w:r>
    </w:p>
    <w:p w:rsidR="001D6E5B" w:rsidRDefault="001D6E5B" w:rsidP="001D6E5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Б. В значительной степени связываются с белками плазмы. </w:t>
      </w:r>
    </w:p>
    <w:p w:rsidR="001D6E5B" w:rsidRDefault="001D6E5B" w:rsidP="001D6E5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В. Ингибируют ЦОГ. </w:t>
      </w:r>
    </w:p>
    <w:p w:rsidR="001D6E5B" w:rsidRDefault="001D6E5B" w:rsidP="001D6E5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Г. Разрушаются при первичном прохождении через печень.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Обладают </w:t>
      </w:r>
      <w:proofErr w:type="spellStart"/>
      <w:r>
        <w:rPr>
          <w:sz w:val="23"/>
          <w:szCs w:val="23"/>
        </w:rPr>
        <w:t>ульцерогенным</w:t>
      </w:r>
      <w:proofErr w:type="spellEnd"/>
      <w:r>
        <w:rPr>
          <w:sz w:val="23"/>
          <w:szCs w:val="23"/>
        </w:rPr>
        <w:t xml:space="preserve"> действием.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 xml:space="preserve">Какой НПВП относится к группе селективных ингибиторов ЦОГ? </w:t>
      </w:r>
      <w:proofErr w:type="gramEnd"/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Ацетилсалициловая кислота.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Ибупрофен.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Целекоксиб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Диклофенак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Кетопрофен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Какой из перечисленных НПВП обладает наибольшей </w:t>
      </w:r>
      <w:proofErr w:type="spellStart"/>
      <w:r>
        <w:rPr>
          <w:sz w:val="23"/>
          <w:szCs w:val="23"/>
        </w:rPr>
        <w:t>гематотоксичностью</w:t>
      </w:r>
      <w:proofErr w:type="spellEnd"/>
      <w:r>
        <w:rPr>
          <w:sz w:val="23"/>
          <w:szCs w:val="23"/>
        </w:rPr>
        <w:t xml:space="preserve">?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Ацетилсалициловая кислота. </w:t>
      </w:r>
    </w:p>
    <w:p w:rsidR="001D6E5B" w:rsidRDefault="001D6E5B" w:rsidP="001D6E5B">
      <w:pPr>
        <w:pStyle w:val="Default"/>
      </w:pP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Метамизол</w:t>
      </w:r>
      <w:proofErr w:type="spellEnd"/>
      <w:r>
        <w:rPr>
          <w:sz w:val="23"/>
          <w:szCs w:val="23"/>
        </w:rPr>
        <w:t xml:space="preserve"> натрий.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Кетопрофен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Мелоксикам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Парацетамол.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В каких случаях </w:t>
      </w:r>
      <w:proofErr w:type="spellStart"/>
      <w:r>
        <w:rPr>
          <w:sz w:val="23"/>
          <w:szCs w:val="23"/>
        </w:rPr>
        <w:t>кеторолак</w:t>
      </w:r>
      <w:proofErr w:type="spellEnd"/>
      <w:r>
        <w:rPr>
          <w:sz w:val="23"/>
          <w:szCs w:val="23"/>
        </w:rPr>
        <w:t xml:space="preserve"> должен применяться с особой осторожностью и в уменьшенной дозе?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В пожилом и старческом возрасте.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При хроническом бронхите.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ИБС.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При одновременном применении </w:t>
      </w:r>
      <w:proofErr w:type="spellStart"/>
      <w:r>
        <w:rPr>
          <w:sz w:val="23"/>
          <w:szCs w:val="23"/>
        </w:rPr>
        <w:t>дигоксина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После местной анестезии.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Для аспирина правильны все утверждения </w:t>
      </w:r>
      <w:proofErr w:type="gramStart"/>
      <w:r>
        <w:rPr>
          <w:sz w:val="23"/>
          <w:szCs w:val="23"/>
        </w:rPr>
        <w:t>кроме</w:t>
      </w:r>
      <w:proofErr w:type="gramEnd"/>
      <w:r>
        <w:rPr>
          <w:sz w:val="23"/>
          <w:szCs w:val="23"/>
        </w:rPr>
        <w:t xml:space="preserve">: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proofErr w:type="spellStart"/>
      <w:r>
        <w:rPr>
          <w:sz w:val="23"/>
          <w:szCs w:val="23"/>
        </w:rPr>
        <w:t>дозозависимый</w:t>
      </w:r>
      <w:proofErr w:type="spellEnd"/>
      <w:r>
        <w:rPr>
          <w:sz w:val="23"/>
          <w:szCs w:val="23"/>
        </w:rPr>
        <w:t xml:space="preserve"> эффект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может вызывать синдром Рея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gramStart"/>
      <w:r>
        <w:rPr>
          <w:sz w:val="23"/>
          <w:szCs w:val="23"/>
        </w:rPr>
        <w:t>безопасен</w:t>
      </w:r>
      <w:proofErr w:type="gramEnd"/>
      <w:r>
        <w:rPr>
          <w:sz w:val="23"/>
          <w:szCs w:val="23"/>
        </w:rPr>
        <w:t xml:space="preserve"> у пациентов с бронхиальной астмой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повышает риск кровотечения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Д. высокая </w:t>
      </w:r>
      <w:proofErr w:type="spellStart"/>
      <w:r>
        <w:rPr>
          <w:sz w:val="23"/>
          <w:szCs w:val="23"/>
        </w:rPr>
        <w:t>гастротоксичность</w:t>
      </w:r>
      <w:proofErr w:type="spellEnd"/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Какой НПВП используют как </w:t>
      </w:r>
      <w:proofErr w:type="spellStart"/>
      <w:r>
        <w:rPr>
          <w:sz w:val="23"/>
          <w:szCs w:val="23"/>
        </w:rPr>
        <w:t>антиагрегант</w:t>
      </w:r>
      <w:proofErr w:type="spellEnd"/>
      <w:r>
        <w:rPr>
          <w:sz w:val="23"/>
          <w:szCs w:val="23"/>
        </w:rPr>
        <w:t xml:space="preserve">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Е. Ацетилсалициловую кислоту.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Ж. </w:t>
      </w:r>
      <w:proofErr w:type="spellStart"/>
      <w:r>
        <w:rPr>
          <w:sz w:val="23"/>
          <w:szCs w:val="23"/>
        </w:rPr>
        <w:t>Метамизол</w:t>
      </w:r>
      <w:proofErr w:type="spellEnd"/>
      <w:r>
        <w:rPr>
          <w:sz w:val="23"/>
          <w:szCs w:val="23"/>
        </w:rPr>
        <w:t xml:space="preserve"> натрия.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З. </w:t>
      </w:r>
      <w:proofErr w:type="spellStart"/>
      <w:r>
        <w:rPr>
          <w:sz w:val="23"/>
          <w:szCs w:val="23"/>
        </w:rPr>
        <w:t>Пироксикам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И. Холина </w:t>
      </w:r>
      <w:proofErr w:type="spellStart"/>
      <w:r>
        <w:rPr>
          <w:sz w:val="23"/>
          <w:szCs w:val="23"/>
        </w:rPr>
        <w:t>салицилат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К. Ибупрофен.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Каким из нижеуказанных эффектов не обладают НПВП?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Противовоспалительным.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Обезболивающим.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Иммунномодулирующим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Жаропонижающим.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Ульцерогенным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Для НПВС характерны все следующие лекарственные взаимодействия </w:t>
      </w:r>
      <w:proofErr w:type="gramStart"/>
      <w:r>
        <w:rPr>
          <w:sz w:val="23"/>
          <w:szCs w:val="23"/>
        </w:rPr>
        <w:t>кроме</w:t>
      </w:r>
      <w:proofErr w:type="gramEnd"/>
      <w:r>
        <w:rPr>
          <w:sz w:val="23"/>
          <w:szCs w:val="23"/>
        </w:rPr>
        <w:t xml:space="preserve">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седативные препараты усиливают анальгезирующее действие НПВС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НПВС ослабляют эффект </w:t>
      </w:r>
      <w:proofErr w:type="spellStart"/>
      <w:r>
        <w:rPr>
          <w:sz w:val="23"/>
          <w:szCs w:val="23"/>
        </w:rPr>
        <w:t>диуретиков</w:t>
      </w:r>
      <w:proofErr w:type="spellEnd"/>
      <w:r>
        <w:rPr>
          <w:sz w:val="23"/>
          <w:szCs w:val="23"/>
        </w:rPr>
        <w:t xml:space="preserve">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НПВС усиливают действие антикоагулянтов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НПВС ослабляют действие </w:t>
      </w:r>
      <w:proofErr w:type="spellStart"/>
      <w:r>
        <w:rPr>
          <w:sz w:val="23"/>
          <w:szCs w:val="23"/>
        </w:rPr>
        <w:t>пероральных</w:t>
      </w:r>
      <w:proofErr w:type="spellEnd"/>
      <w:r>
        <w:rPr>
          <w:sz w:val="23"/>
          <w:szCs w:val="23"/>
        </w:rPr>
        <w:t xml:space="preserve"> гипогликемических средств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антациды ухудшают всасывание НПВС в ЖКТ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sz w:val="23"/>
          <w:szCs w:val="23"/>
        </w:rPr>
      </w:pPr>
      <w:r w:rsidRPr="006A5BB8">
        <w:rPr>
          <w:b/>
          <w:sz w:val="23"/>
          <w:szCs w:val="23"/>
        </w:rPr>
        <w:t xml:space="preserve">4. </w:t>
      </w:r>
      <w:r>
        <w:rPr>
          <w:b/>
          <w:sz w:val="23"/>
          <w:szCs w:val="23"/>
        </w:rPr>
        <w:t>ЛИТЕРАТУРА</w:t>
      </w:r>
    </w:p>
    <w:p w:rsidR="001D6E5B" w:rsidRPr="00D505BF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br w:type="column"/>
      </w:r>
      <w:r w:rsidRPr="001D6E5B">
        <w:rPr>
          <w:rFonts w:ascii="Times New Roman" w:hAnsi="Times New Roman" w:cs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занятия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Клиническая фармакология 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глюкокортикостероидов</w:t>
      </w:r>
      <w:proofErr w:type="spellEnd"/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  <w:r w:rsidRPr="006D22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ЗАНЯТИЯ</w:t>
      </w:r>
      <w:r w:rsidRPr="006D22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изучить свойства, показания</w:t>
      </w:r>
      <w:r w:rsidRPr="006D22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противопоказания, применение и побочные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Pr="006A5BB8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6D2299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6A5BB8" w:rsidRDefault="001D6E5B" w:rsidP="001D6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5BB8">
        <w:rPr>
          <w:rFonts w:ascii="Times New Roman" w:hAnsi="Times New Roman" w:cs="Times New Roman"/>
          <w:color w:val="000000"/>
          <w:sz w:val="24"/>
          <w:szCs w:val="24"/>
        </w:rPr>
        <w:t>Глюкокортикостероиды</w:t>
      </w:r>
      <w:proofErr w:type="spellEnd"/>
      <w:r w:rsidRPr="006A5BB8">
        <w:rPr>
          <w:rFonts w:ascii="Times New Roman" w:hAnsi="Times New Roman" w:cs="Times New Roman"/>
          <w:color w:val="000000"/>
          <w:sz w:val="24"/>
          <w:szCs w:val="24"/>
        </w:rPr>
        <w:t xml:space="preserve"> (ГКС) или </w:t>
      </w:r>
      <w:proofErr w:type="spellStart"/>
      <w:r w:rsidRPr="006A5BB8">
        <w:rPr>
          <w:rFonts w:ascii="Times New Roman" w:hAnsi="Times New Roman" w:cs="Times New Roman"/>
          <w:color w:val="000000"/>
          <w:sz w:val="24"/>
          <w:szCs w:val="24"/>
        </w:rPr>
        <w:t>глюкокортикоиды</w:t>
      </w:r>
      <w:proofErr w:type="spellEnd"/>
      <w:r w:rsidRPr="006A5BB8">
        <w:rPr>
          <w:rFonts w:ascii="Times New Roman" w:hAnsi="Times New Roman" w:cs="Times New Roman"/>
          <w:color w:val="000000"/>
          <w:sz w:val="24"/>
          <w:szCs w:val="24"/>
        </w:rPr>
        <w:t xml:space="preserve"> – группа лекарств, в которую входят </w:t>
      </w:r>
      <w:proofErr w:type="spellStart"/>
      <w:r w:rsidRPr="006A5BB8">
        <w:rPr>
          <w:rFonts w:ascii="Times New Roman" w:hAnsi="Times New Roman" w:cs="Times New Roman"/>
          <w:color w:val="000000"/>
          <w:sz w:val="24"/>
          <w:szCs w:val="24"/>
        </w:rPr>
        <w:t>стероидные</w:t>
      </w:r>
      <w:proofErr w:type="spellEnd"/>
      <w:r w:rsidRPr="006A5BB8">
        <w:rPr>
          <w:rFonts w:ascii="Times New Roman" w:hAnsi="Times New Roman" w:cs="Times New Roman"/>
          <w:color w:val="000000"/>
          <w:sz w:val="24"/>
          <w:szCs w:val="24"/>
        </w:rPr>
        <w:t xml:space="preserve"> гормоны, вырабатывающиеся в коре надпочечников, и синтетические препараты, представляющие собой производные гидрокортизона – наиболее активного природного ГКС. </w:t>
      </w:r>
    </w:p>
    <w:p w:rsidR="001D6E5B" w:rsidRPr="006A5BB8" w:rsidRDefault="001D6E5B" w:rsidP="001D6E5B">
      <w:pPr>
        <w:pStyle w:val="Default"/>
        <w:spacing w:line="360" w:lineRule="auto"/>
        <w:jc w:val="both"/>
      </w:pPr>
      <w:r w:rsidRPr="006A5BB8">
        <w:t xml:space="preserve">В клинической практике ГКС применяются в качестве противовоспалительных, антиаллергических, иммунодепрессивных средств; в ряде ситуаций используют их </w:t>
      </w:r>
      <w:proofErr w:type="spellStart"/>
      <w:r w:rsidRPr="006A5BB8">
        <w:t>вазоактивные</w:t>
      </w:r>
      <w:proofErr w:type="spellEnd"/>
      <w:r w:rsidRPr="006A5BB8">
        <w:t xml:space="preserve">, </w:t>
      </w:r>
      <w:proofErr w:type="spellStart"/>
      <w:r w:rsidRPr="006A5BB8">
        <w:t>бронхолитические</w:t>
      </w:r>
      <w:proofErr w:type="spellEnd"/>
      <w:r w:rsidRPr="006A5BB8">
        <w:t xml:space="preserve">, </w:t>
      </w:r>
      <w:proofErr w:type="spellStart"/>
      <w:r w:rsidRPr="006A5BB8">
        <w:t>противоотечные</w:t>
      </w:r>
      <w:proofErr w:type="spellEnd"/>
      <w:r w:rsidRPr="006A5BB8">
        <w:t xml:space="preserve"> и некоторые другие свойства.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 ПОКАЗАНИЯ К ПРИМЕНЕНИЮ В СТОМАТОЛОГИИ: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Pr="00B13DC7" w:rsidRDefault="001D6E5B" w:rsidP="001D6E5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D6E5B" w:rsidRPr="00B13DC7" w:rsidRDefault="001D6E5B" w:rsidP="001D6E5B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13DC7">
        <w:rPr>
          <w:rFonts w:ascii="Symbol" w:hAnsi="Symbol" w:cs="Symbol"/>
          <w:color w:val="000000"/>
          <w:sz w:val="23"/>
          <w:szCs w:val="23"/>
        </w:rPr>
        <w:t></w:t>
      </w:r>
      <w:r w:rsidRPr="00B13DC7">
        <w:rPr>
          <w:rFonts w:ascii="Symbol" w:hAnsi="Symbol" w:cs="Symbol"/>
          <w:color w:val="000000"/>
          <w:sz w:val="23"/>
          <w:szCs w:val="23"/>
        </w:rPr>
        <w:t></w:t>
      </w:r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лечение немикробного поражения СОПР – </w:t>
      </w:r>
      <w:proofErr w:type="spellStart"/>
      <w:r w:rsidRPr="00B13DC7">
        <w:rPr>
          <w:rFonts w:ascii="Times New Roman" w:hAnsi="Times New Roman" w:cs="Times New Roman"/>
          <w:color w:val="000000"/>
          <w:sz w:val="23"/>
          <w:szCs w:val="23"/>
        </w:rPr>
        <w:t>мультиформнойэксудативной</w:t>
      </w:r>
      <w:proofErr w:type="spellEnd"/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эритемы, пемфигуса, красного плоского лишая, десквамативного гингивита и др. (местно, длительно, а при тяжелых изъязвлениях СОПР и системно); </w:t>
      </w:r>
    </w:p>
    <w:p w:rsidR="001D6E5B" w:rsidRPr="00B13DC7" w:rsidRDefault="001D6E5B" w:rsidP="001D6E5B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лечение </w:t>
      </w:r>
      <w:proofErr w:type="spellStart"/>
      <w:r w:rsidRPr="00B13DC7">
        <w:rPr>
          <w:rFonts w:ascii="Times New Roman" w:hAnsi="Times New Roman" w:cs="Times New Roman"/>
          <w:color w:val="000000"/>
          <w:sz w:val="23"/>
          <w:szCs w:val="23"/>
        </w:rPr>
        <w:t>афтозного</w:t>
      </w:r>
      <w:proofErr w:type="spellEnd"/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стоматита (местно); </w:t>
      </w:r>
    </w:p>
    <w:p w:rsidR="001D6E5B" w:rsidRPr="00B13DC7" w:rsidRDefault="001D6E5B" w:rsidP="001D6E5B">
      <w:p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лечение артрита височно-нижнечелюстного сустава (</w:t>
      </w:r>
      <w:proofErr w:type="spellStart"/>
      <w:r w:rsidRPr="00B13DC7">
        <w:rPr>
          <w:rFonts w:ascii="Times New Roman" w:hAnsi="Times New Roman" w:cs="Times New Roman"/>
          <w:color w:val="000000"/>
          <w:sz w:val="23"/>
          <w:szCs w:val="23"/>
        </w:rPr>
        <w:t>внутрисуставно</w:t>
      </w:r>
      <w:proofErr w:type="spellEnd"/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при одностороннем процессе); </w:t>
      </w:r>
    </w:p>
    <w:p w:rsidR="001D6E5B" w:rsidRPr="00B13DC7" w:rsidRDefault="001D6E5B" w:rsidP="001D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B13DC7">
        <w:rPr>
          <w:rFonts w:ascii="Times New Roman" w:hAnsi="Times New Roman" w:cs="Times New Roman"/>
          <w:color w:val="000000"/>
          <w:sz w:val="23"/>
          <w:szCs w:val="23"/>
        </w:rPr>
        <w:t xml:space="preserve"> купирование неотложных состояний – острой надпочечниковой недостаточности, анафилактического шока и других тяжелых аллергических реакций, приступа бронхиальной астмы (системно). </w:t>
      </w:r>
    </w:p>
    <w:p w:rsidR="001D6E5B" w:rsidRPr="006D2299" w:rsidRDefault="001D6E5B" w:rsidP="001D6E5B">
      <w:pPr>
        <w:pStyle w:val="Default"/>
        <w:spacing w:line="360" w:lineRule="auto"/>
        <w:jc w:val="both"/>
      </w:pPr>
    </w:p>
    <w:p w:rsidR="001D6E5B" w:rsidRPr="006D2299" w:rsidRDefault="001D6E5B" w:rsidP="001D6E5B">
      <w:pPr>
        <w:pStyle w:val="Default"/>
      </w:pPr>
      <w:r>
        <w:rPr>
          <w:sz w:val="23"/>
          <w:szCs w:val="23"/>
        </w:rPr>
        <w:br w:type="column"/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</w:p>
    <w:p w:rsidR="001D6E5B" w:rsidRPr="00B13DC7" w:rsidRDefault="001D6E5B" w:rsidP="001D6E5B">
      <w:pPr>
        <w:pStyle w:val="Default"/>
        <w:spacing w:line="360" w:lineRule="auto"/>
      </w:pPr>
      <w:r w:rsidRPr="00B13DC7">
        <w:rPr>
          <w:b/>
          <w:bCs/>
        </w:rPr>
        <w:t xml:space="preserve">ГКС </w:t>
      </w:r>
      <w:r w:rsidRPr="00B13DC7">
        <w:t xml:space="preserve">различаются по происхождению, по длительности действия, по выраженности сопутствующего минералокортикоидного эффекта, по особенностям применения (местно или системно). </w:t>
      </w:r>
    </w:p>
    <w:p w:rsidR="001D6E5B" w:rsidRDefault="001D6E5B" w:rsidP="001D6E5B">
      <w:pPr>
        <w:pStyle w:val="Default"/>
        <w:spacing w:line="360" w:lineRule="auto"/>
      </w:pPr>
      <w:r w:rsidRPr="00B13DC7">
        <w:t xml:space="preserve">По происхождению выделяют </w:t>
      </w:r>
      <w:proofErr w:type="gramStart"/>
      <w:r w:rsidRPr="00B13DC7">
        <w:t>природные</w:t>
      </w:r>
      <w:proofErr w:type="gramEnd"/>
      <w:r w:rsidRPr="00B13DC7">
        <w:t xml:space="preserve"> и синтетические ГКС. Очень важной характеристикой средств этой группы является </w:t>
      </w:r>
      <w:proofErr w:type="spellStart"/>
      <w:r w:rsidRPr="00B13DC7">
        <w:t>фторозасмещенность</w:t>
      </w:r>
      <w:proofErr w:type="spellEnd"/>
      <w:r w:rsidRPr="00B13DC7">
        <w:t xml:space="preserve">, поскольку она связана с рядом особенностей </w:t>
      </w:r>
      <w:proofErr w:type="spellStart"/>
      <w:r w:rsidRPr="00B13DC7">
        <w:t>фармакокинетики</w:t>
      </w:r>
      <w:proofErr w:type="spellEnd"/>
      <w:r w:rsidRPr="00B13DC7">
        <w:t xml:space="preserve"> и </w:t>
      </w:r>
      <w:proofErr w:type="spellStart"/>
      <w:r w:rsidRPr="00B13DC7">
        <w:t>фармакодинамики</w:t>
      </w:r>
      <w:proofErr w:type="spellEnd"/>
      <w:r w:rsidRPr="00B13DC7">
        <w:t>.</w:t>
      </w:r>
    </w:p>
    <w:p w:rsidR="001D6E5B" w:rsidRDefault="001D6E5B" w:rsidP="001D6E5B">
      <w:pPr>
        <w:pStyle w:val="Default"/>
        <w:spacing w:line="360" w:lineRule="auto"/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2.4. МЕХАНИЗМ ДЕЙСТВИЯ</w:t>
      </w:r>
    </w:p>
    <w:p w:rsidR="001D6E5B" w:rsidRPr="00B13DC7" w:rsidRDefault="001D6E5B" w:rsidP="001D6E5B">
      <w:pPr>
        <w:pStyle w:val="Default"/>
        <w:spacing w:line="360" w:lineRule="auto"/>
        <w:jc w:val="both"/>
      </w:pPr>
      <w:r w:rsidRPr="00B13DC7">
        <w:t xml:space="preserve">ГКС обладают разнообразными механизмами действия, значимость каждого из которых меняется при обеспечении их различных эффектов. </w:t>
      </w:r>
    </w:p>
    <w:p w:rsidR="001D6E5B" w:rsidRPr="00B13DC7" w:rsidRDefault="001D6E5B" w:rsidP="001D6E5B">
      <w:pPr>
        <w:pStyle w:val="Default"/>
        <w:spacing w:line="360" w:lineRule="auto"/>
        <w:jc w:val="both"/>
        <w:rPr>
          <w:b/>
        </w:rPr>
      </w:pPr>
      <w:r w:rsidRPr="00B13DC7">
        <w:t xml:space="preserve">Влияя на функцию ДНК и РНК, ГКС стимулируют образование </w:t>
      </w:r>
      <w:proofErr w:type="spellStart"/>
      <w:r w:rsidRPr="00B13DC7">
        <w:t>липокортинов</w:t>
      </w:r>
      <w:proofErr w:type="spellEnd"/>
      <w:r w:rsidRPr="00B13DC7">
        <w:t xml:space="preserve">, обладающих </w:t>
      </w:r>
      <w:proofErr w:type="spellStart"/>
      <w:r w:rsidRPr="00B13DC7">
        <w:t>противоотечным</w:t>
      </w:r>
      <w:proofErr w:type="spellEnd"/>
      <w:r w:rsidRPr="00B13DC7">
        <w:t xml:space="preserve"> действием, и один из которых ингибирует фосфолипазу-А2, в результате чего нарушается синтез простагландинов и </w:t>
      </w:r>
      <w:proofErr w:type="spellStart"/>
      <w:r w:rsidRPr="00B13DC7">
        <w:t>лейкотриенов</w:t>
      </w:r>
      <w:proofErr w:type="spellEnd"/>
      <w:r w:rsidRPr="00B13DC7">
        <w:t>, играющих ключевую роль в развитии воспалительной реакции. Эффекты ГКС реализуются не только через ядро, но и через мембранные и цитоплазматические рецепторы, что обеспечивает высокую скорость развития некоторых из них, особенно при введении высоких доз ГКС внутривенно.</w:t>
      </w:r>
    </w:p>
    <w:p w:rsidR="001D6E5B" w:rsidRPr="00880A9F" w:rsidRDefault="001D6E5B" w:rsidP="001D6E5B">
      <w:pPr>
        <w:pStyle w:val="Default"/>
      </w:pPr>
    </w:p>
    <w:p w:rsidR="001D6E5B" w:rsidRPr="00880A9F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ОСНОВНЫЕ ТЕРАПЕВТИЧЕСКИЕ ЭФФЕКТЫ</w:t>
      </w:r>
      <w:r w:rsidRPr="00880A9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>1)</w:t>
      </w:r>
      <w:r>
        <w:rPr>
          <w:i/>
          <w:iCs/>
          <w:sz w:val="23"/>
          <w:szCs w:val="23"/>
        </w:rPr>
        <w:t>Противовоспалительное действие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>2)</w:t>
      </w:r>
      <w:r>
        <w:rPr>
          <w:i/>
          <w:iCs/>
          <w:sz w:val="23"/>
          <w:szCs w:val="23"/>
        </w:rPr>
        <w:t xml:space="preserve">Иммуномодулирующее </w:t>
      </w:r>
      <w:r w:rsidRPr="00880A9F">
        <w:rPr>
          <w:color w:val="auto"/>
        </w:rPr>
        <w:t xml:space="preserve">действие. 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Pr="00880A9F" w:rsidRDefault="001D6E5B" w:rsidP="001D6E5B">
      <w:pPr>
        <w:pStyle w:val="Default"/>
        <w:rPr>
          <w:color w:val="auto"/>
        </w:rPr>
      </w:pPr>
      <w:r w:rsidRPr="00880A9F">
        <w:rPr>
          <w:i/>
          <w:iCs/>
          <w:color w:val="auto"/>
        </w:rPr>
        <w:t>3)</w:t>
      </w:r>
      <w:r>
        <w:rPr>
          <w:i/>
          <w:iCs/>
          <w:sz w:val="23"/>
          <w:szCs w:val="23"/>
        </w:rPr>
        <w:t xml:space="preserve">Иммуномодулирующее </w:t>
      </w:r>
      <w:r w:rsidRPr="00880A9F">
        <w:rPr>
          <w:color w:val="auto"/>
        </w:rPr>
        <w:t>действие.</w:t>
      </w:r>
    </w:p>
    <w:p w:rsidR="001D6E5B" w:rsidRPr="00880A9F" w:rsidRDefault="001D6E5B" w:rsidP="001D6E5B">
      <w:pPr>
        <w:pStyle w:val="Default"/>
        <w:rPr>
          <w:color w:val="auto"/>
        </w:rPr>
      </w:pPr>
    </w:p>
    <w:p w:rsidR="001D6E5B" w:rsidRDefault="001D6E5B" w:rsidP="001D6E5B">
      <w:pPr>
        <w:pStyle w:val="Default"/>
        <w:rPr>
          <w:color w:val="auto"/>
        </w:rPr>
      </w:pPr>
      <w:r w:rsidRPr="00880A9F">
        <w:rPr>
          <w:color w:val="auto"/>
        </w:rPr>
        <w:t xml:space="preserve">4) </w:t>
      </w:r>
      <w:proofErr w:type="spellStart"/>
      <w:r>
        <w:rPr>
          <w:i/>
          <w:iCs/>
          <w:color w:val="auto"/>
        </w:rPr>
        <w:t>Противоотечное</w:t>
      </w:r>
      <w:r w:rsidRPr="00880A9F">
        <w:rPr>
          <w:color w:val="auto"/>
        </w:rPr>
        <w:t>действие</w:t>
      </w:r>
      <w:proofErr w:type="spellEnd"/>
      <w:r w:rsidRPr="00880A9F">
        <w:rPr>
          <w:color w:val="auto"/>
        </w:rPr>
        <w:t>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ФАРМАКОКИНЕТИКА</w:t>
      </w: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</w:p>
    <w:p w:rsidR="001D6E5B" w:rsidRPr="00B9083C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2.7. </w:t>
      </w:r>
      <w:r>
        <w:rPr>
          <w:b/>
          <w:bCs/>
          <w:sz w:val="23"/>
          <w:szCs w:val="23"/>
        </w:rPr>
        <w:t>НЕЖЕЛАТЕЛЬНЫЕ ДЕЙСТВИЯ</w:t>
      </w:r>
      <w:r w:rsidRPr="00B9083C">
        <w:rPr>
          <w:b/>
          <w:bCs/>
          <w:sz w:val="23"/>
          <w:szCs w:val="23"/>
        </w:rPr>
        <w:t>:</w:t>
      </w:r>
    </w:p>
    <w:p w:rsidR="001D6E5B" w:rsidRPr="00B9083C" w:rsidRDefault="001D6E5B" w:rsidP="001D6E5B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5"/>
        <w:gridCol w:w="4345"/>
      </w:tblGrid>
      <w:tr w:rsidR="001D6E5B" w:rsidRPr="00B13DC7" w:rsidTr="00564787">
        <w:trPr>
          <w:trHeight w:val="729"/>
        </w:trPr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начале лечения (как правило, невозможно избежать) </w:t>
            </w:r>
          </w:p>
        </w:tc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Нарушения сна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Эмоциональная лабильность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аппетита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Повышение массы тела </w:t>
            </w:r>
          </w:p>
        </w:tc>
      </w:tr>
      <w:tr w:rsidR="001D6E5B" w:rsidRPr="00B13DC7" w:rsidTr="00564787">
        <w:trPr>
          <w:trHeight w:val="729"/>
        </w:trPr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 больных групп риска и при сопутствующем применении других препаратов </w:t>
            </w:r>
          </w:p>
        </w:tc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Артериальная гипертензия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Гипергликемия (вплоть до развития диабета)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Ульцерогенный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эффект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Угревая сыпь </w:t>
            </w:r>
          </w:p>
        </w:tc>
      </w:tr>
      <w:tr w:rsidR="001D6E5B" w:rsidRPr="00B13DC7" w:rsidTr="00564787">
        <w:trPr>
          <w:trHeight w:val="1351"/>
        </w:trPr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 поддерживающей или интенсивной терапии (риск снижается при использовании минимальных доз и щадящих режимов) </w:t>
            </w:r>
          </w:p>
        </w:tc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Кушингоидный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синдром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Угнетение </w:t>
            </w: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гипоталамо-гипофизарно-надпочечниковой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системы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Инфекционные осложнения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Остеонекроз</w:t>
            </w:r>
            <w:proofErr w:type="spellEnd"/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Миопатия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Нарушение заживления ран </w:t>
            </w:r>
          </w:p>
        </w:tc>
      </w:tr>
      <w:tr w:rsidR="001D6E5B" w:rsidRPr="00B13DC7" w:rsidTr="00564787">
        <w:trPr>
          <w:trHeight w:val="1143"/>
        </w:trPr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Поздние реакции (возможно, </w:t>
            </w: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дозозависимые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Остеопороз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Атрофия кожи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Катаракта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Атеросклероз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Задержка роста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Жировая дистрофия печени </w:t>
            </w:r>
          </w:p>
        </w:tc>
      </w:tr>
      <w:tr w:rsidR="001D6E5B" w:rsidRPr="00B13DC7" w:rsidTr="00564787">
        <w:trPr>
          <w:trHeight w:val="937"/>
        </w:trPr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Редкие и непредсказуемые осложнения </w:t>
            </w:r>
          </w:p>
        </w:tc>
        <w:tc>
          <w:tcPr>
            <w:tcW w:w="4345" w:type="dxa"/>
          </w:tcPr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Психоз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Глаукома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Гипертензионно-гидроцефальный</w:t>
            </w:r>
            <w:proofErr w:type="spellEnd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синдром </w:t>
            </w:r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Эпидуральныйлипоматоз</w:t>
            </w:r>
            <w:proofErr w:type="spellEnd"/>
          </w:p>
          <w:p w:rsidR="001D6E5B" w:rsidRPr="00B13DC7" w:rsidRDefault="001D6E5B" w:rsidP="00564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3DC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Панкреатит </w:t>
            </w:r>
          </w:p>
        </w:tc>
      </w:tr>
    </w:tbl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2.8. ЛЕКАРСТВЕННЫЕ ВЗАИМОДЕЙСТВИЯ</w:t>
      </w:r>
    </w:p>
    <w:p w:rsidR="001D6E5B" w:rsidRPr="00B9083C" w:rsidRDefault="001D6E5B" w:rsidP="001D6E5B">
      <w:pPr>
        <w:pStyle w:val="Default"/>
        <w:rPr>
          <w:b/>
          <w:sz w:val="23"/>
          <w:szCs w:val="23"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.9. ПИЩЕВЫЕ ВЗАИМОДЕЙСТВИЯ</w:t>
      </w:r>
    </w:p>
    <w:p w:rsidR="001D6E5B" w:rsidRDefault="001D6E5B" w:rsidP="001D6E5B">
      <w:pPr>
        <w:pStyle w:val="Default"/>
        <w:rPr>
          <w:b/>
        </w:rPr>
      </w:pPr>
    </w:p>
    <w:p w:rsidR="001D6E5B" w:rsidRPr="00B9083C" w:rsidRDefault="001D6E5B" w:rsidP="001D6E5B">
      <w:pPr>
        <w:pStyle w:val="Default"/>
        <w:rPr>
          <w:b/>
        </w:rPr>
      </w:pPr>
      <w:r>
        <w:rPr>
          <w:b/>
        </w:rPr>
        <w:t>2.10. ПРОТИВОПОКАЗАНИЯ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.11. КЛИНИЧЕСКИЕ ОСОБЕННОСТИ ПРИМЕНЕНИЯ ГКС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</w:p>
    <w:p w:rsidR="001D6E5B" w:rsidRPr="006A5BB8" w:rsidRDefault="001D6E5B" w:rsidP="001D6E5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3. КОНТРОЛЬНОЕ ТЕСТИРОВАНИЕ</w:t>
      </w:r>
      <w:r w:rsidRPr="006A5BB8">
        <w:rPr>
          <w:b/>
          <w:sz w:val="23"/>
          <w:szCs w:val="23"/>
        </w:rPr>
        <w:t>:</w:t>
      </w:r>
    </w:p>
    <w:p w:rsidR="001D6E5B" w:rsidRPr="006A5BB8" w:rsidRDefault="001D6E5B" w:rsidP="001D6E5B">
      <w:pPr>
        <w:pStyle w:val="Default"/>
        <w:rPr>
          <w:b/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Что не является показанием к назначению ГКС в стоматологии?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Десквамативный гингивит.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Афтозный</w:t>
      </w:r>
      <w:proofErr w:type="spellEnd"/>
      <w:r>
        <w:rPr>
          <w:sz w:val="23"/>
          <w:szCs w:val="23"/>
        </w:rPr>
        <w:t xml:space="preserve"> стоматит.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Герпетическое</w:t>
      </w:r>
      <w:proofErr w:type="spellEnd"/>
      <w:r>
        <w:rPr>
          <w:sz w:val="23"/>
          <w:szCs w:val="23"/>
        </w:rPr>
        <w:t xml:space="preserve"> поражение слизистой оболочки полости рта.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Артрит височно-нижнечелюстного сустава.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Пемфигус.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Какой из перечисленных препаратов относится к </w:t>
      </w:r>
      <w:proofErr w:type="spellStart"/>
      <w:r>
        <w:rPr>
          <w:sz w:val="23"/>
          <w:szCs w:val="23"/>
        </w:rPr>
        <w:t>фторированным</w:t>
      </w:r>
      <w:proofErr w:type="spellEnd"/>
      <w:r>
        <w:rPr>
          <w:sz w:val="23"/>
          <w:szCs w:val="23"/>
        </w:rPr>
        <w:t xml:space="preserve"> ГКС?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 Кортизон.</w:t>
      </w:r>
    </w:p>
    <w:p w:rsidR="001D6E5B" w:rsidRDefault="001D6E5B" w:rsidP="001D6E5B">
      <w:pPr>
        <w:pStyle w:val="Default"/>
        <w:pageBreakBefore/>
        <w:rPr>
          <w:sz w:val="23"/>
          <w:szCs w:val="23"/>
        </w:rPr>
      </w:pP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Метилпреднизолон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В. Гидрокортизон.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Триамцинолон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Преднизолон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Какой из перечисленных препаратов при системном применении обладает наименьшей продолжительностью действия?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Гидрокортизон.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Преднизолон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Метилпреднизолон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Триамцинолон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Бетаметазон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Какой из перечисленных феноменов не относится к фармакодинамическим эффектам ГКС?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Замедление выделения из организма натрия и воды.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Стимуляция </w:t>
      </w:r>
      <w:proofErr w:type="spellStart"/>
      <w:r>
        <w:rPr>
          <w:sz w:val="23"/>
          <w:szCs w:val="23"/>
        </w:rPr>
        <w:t>глюконеогенеза</w:t>
      </w:r>
      <w:proofErr w:type="spellEnd"/>
      <w:r>
        <w:rPr>
          <w:sz w:val="23"/>
          <w:szCs w:val="23"/>
        </w:rPr>
        <w:t xml:space="preserve"> в печени.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Усиление всасывания кальция в кишечнике.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Угнетение всех фаз воспаления.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Стимуляция образования эритроцитов.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Какой из видов терапии невозможно проводить с помощью ГКС?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Заместительную терапию.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Этиотропную</w:t>
      </w:r>
      <w:proofErr w:type="spellEnd"/>
      <w:r>
        <w:rPr>
          <w:sz w:val="23"/>
          <w:szCs w:val="23"/>
        </w:rPr>
        <w:t xml:space="preserve"> терапию.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Супрессивную</w:t>
      </w:r>
      <w:proofErr w:type="spellEnd"/>
      <w:r>
        <w:rPr>
          <w:sz w:val="23"/>
          <w:szCs w:val="23"/>
        </w:rPr>
        <w:t xml:space="preserve"> терапию.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Фармакодинамическую терапию.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Можно проводить любой вид терапии.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Какой из перечисленных нежелательных эффектов могут вызвать ГКС?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Атриовентрикулярная блокада сердца.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Артериальная гипотензия.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Бронхообструкция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Артериальная гипертензия.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ИБС.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Эффект ГКС усиливается при сопутствующем назначении: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proofErr w:type="spellStart"/>
      <w:r>
        <w:rPr>
          <w:sz w:val="23"/>
          <w:szCs w:val="23"/>
        </w:rPr>
        <w:t>Рифампицина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</w:t>
      </w:r>
      <w:proofErr w:type="spellStart"/>
      <w:r>
        <w:rPr>
          <w:sz w:val="23"/>
          <w:szCs w:val="23"/>
        </w:rPr>
        <w:t>Эритромицина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Фенобарбитала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Дифенина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Ампициллина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Клиническое </w:t>
      </w:r>
      <w:proofErr w:type="gramStart"/>
      <w:r>
        <w:rPr>
          <w:sz w:val="23"/>
          <w:szCs w:val="23"/>
        </w:rPr>
        <w:t>действие</w:t>
      </w:r>
      <w:proofErr w:type="gramEnd"/>
      <w:r>
        <w:rPr>
          <w:sz w:val="23"/>
          <w:szCs w:val="23"/>
        </w:rPr>
        <w:t xml:space="preserve"> каких препаратов ослабляют ГКС?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НПВС.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Антикоагулянтов.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Симпатомиметиков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Иммуносупрессантов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Антигистаминных средств.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 относительным противопоказаниям к назначению ГК не относится: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Сахарный диабет.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pageBreakBefore/>
        <w:rPr>
          <w:sz w:val="23"/>
          <w:szCs w:val="23"/>
        </w:rPr>
      </w:pP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Б. Язвенная болезнь желудка.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В. Выраженный </w:t>
      </w:r>
      <w:proofErr w:type="spellStart"/>
      <w:r>
        <w:rPr>
          <w:sz w:val="23"/>
          <w:szCs w:val="23"/>
        </w:rPr>
        <w:t>остеопороз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Г. Тяжелая артериальная гипертензия.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Длительно текущий </w:t>
      </w:r>
      <w:proofErr w:type="spellStart"/>
      <w:r>
        <w:rPr>
          <w:sz w:val="23"/>
          <w:szCs w:val="23"/>
        </w:rPr>
        <w:t>ревматоидный</w:t>
      </w:r>
      <w:proofErr w:type="spellEnd"/>
      <w:r>
        <w:rPr>
          <w:sz w:val="23"/>
          <w:szCs w:val="23"/>
        </w:rPr>
        <w:t xml:space="preserve"> артрит.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В каких случаях стоматологические больные, получающие ГКС, нуждаются в увеличении их дозы?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А. При наличии тяжелой </w:t>
      </w:r>
      <w:proofErr w:type="spellStart"/>
      <w:proofErr w:type="gramStart"/>
      <w:r>
        <w:rPr>
          <w:sz w:val="23"/>
          <w:szCs w:val="23"/>
        </w:rPr>
        <w:t>сердечно-сосудистой</w:t>
      </w:r>
      <w:proofErr w:type="spellEnd"/>
      <w:proofErr w:type="gramEnd"/>
      <w:r>
        <w:rPr>
          <w:sz w:val="23"/>
          <w:szCs w:val="23"/>
        </w:rPr>
        <w:t xml:space="preserve"> патологии.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Б. В случаях анамнестических указаний на аллергические реакции на местные анестетики в анамнезе.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В. В случаях, когда эти пациенты испытывают сильный страх перед стоматологическими процедурами. </w:t>
      </w:r>
    </w:p>
    <w:p w:rsidR="001D6E5B" w:rsidRDefault="001D6E5B" w:rsidP="001D6E5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Г. При наличии сахарного диабета, по поводу которого пациент получает инсулин. </w:t>
      </w:r>
    </w:p>
    <w:p w:rsidR="001D6E5B" w:rsidRDefault="001D6E5B" w:rsidP="001D6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Д. При выраженном </w:t>
      </w:r>
      <w:proofErr w:type="spellStart"/>
      <w:r>
        <w:rPr>
          <w:sz w:val="23"/>
          <w:szCs w:val="23"/>
        </w:rPr>
        <w:t>остеопорозе</w:t>
      </w:r>
      <w:proofErr w:type="spellEnd"/>
      <w:r>
        <w:rPr>
          <w:sz w:val="23"/>
          <w:szCs w:val="23"/>
        </w:rPr>
        <w:t xml:space="preserve">. 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sz w:val="23"/>
          <w:szCs w:val="23"/>
        </w:rPr>
      </w:pPr>
      <w:r w:rsidRPr="006A5BB8">
        <w:rPr>
          <w:b/>
          <w:sz w:val="23"/>
          <w:szCs w:val="23"/>
        </w:rPr>
        <w:t xml:space="preserve">4. </w:t>
      </w:r>
      <w:r>
        <w:rPr>
          <w:b/>
          <w:sz w:val="23"/>
          <w:szCs w:val="23"/>
        </w:rPr>
        <w:t>ЛИТЕРАТУРА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3"/>
          <w:szCs w:val="23"/>
        </w:rPr>
        <w:br w:type="column"/>
      </w:r>
      <w:r w:rsidRPr="001D6E5B">
        <w:rPr>
          <w:rFonts w:ascii="Times New Roman" w:hAnsi="Times New Roman" w:cs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</w:t>
      </w:r>
      <w:r w:rsidRPr="001D6E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Клиническая фармакология 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Антимикробных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препаратов (антибиотики)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  <w:r w:rsidRPr="006D22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ЗАНЯТИЯ</w:t>
      </w:r>
      <w:r w:rsidRPr="006D22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изучить свойства, показания</w:t>
      </w:r>
      <w:r w:rsidRPr="006D22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противопоказания, применение и побочные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антимикробных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Pr="006A5BB8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6D2299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9368E6" w:rsidRDefault="001D6E5B" w:rsidP="001D6E5B">
      <w:pPr>
        <w:pStyle w:val="Default"/>
        <w:spacing w:line="360" w:lineRule="auto"/>
        <w:jc w:val="both"/>
      </w:pPr>
      <w:r w:rsidRPr="009368E6">
        <w:t xml:space="preserve">К </w:t>
      </w:r>
      <w:proofErr w:type="gramStart"/>
      <w:r w:rsidRPr="009368E6">
        <w:t>β-</w:t>
      </w:r>
      <w:proofErr w:type="gramEnd"/>
      <w:r w:rsidRPr="009368E6">
        <w:t>лактамным антибиотикам (β -лактамам), общим элементом химической структуры которых является β -</w:t>
      </w:r>
      <w:proofErr w:type="spellStart"/>
      <w:r w:rsidRPr="009368E6">
        <w:t>лактамное</w:t>
      </w:r>
      <w:proofErr w:type="spellEnd"/>
      <w:r w:rsidRPr="009368E6">
        <w:t xml:space="preserve"> кольцо, относятся пенициллины, </w:t>
      </w:r>
      <w:proofErr w:type="spellStart"/>
      <w:r w:rsidRPr="009368E6">
        <w:t>цефалоспорины</w:t>
      </w:r>
      <w:proofErr w:type="spellEnd"/>
      <w:r w:rsidRPr="009368E6">
        <w:t xml:space="preserve">, </w:t>
      </w:r>
      <w:proofErr w:type="spellStart"/>
      <w:r w:rsidRPr="009368E6">
        <w:t>карбапенемы</w:t>
      </w:r>
      <w:proofErr w:type="spellEnd"/>
      <w:r w:rsidRPr="009368E6">
        <w:t xml:space="preserve"> и </w:t>
      </w:r>
      <w:proofErr w:type="spellStart"/>
      <w:r w:rsidRPr="009368E6">
        <w:t>монобактамы</w:t>
      </w:r>
      <w:proofErr w:type="spellEnd"/>
      <w:r w:rsidRPr="009368E6">
        <w:t xml:space="preserve">. Наличие β </w:t>
      </w:r>
      <w:proofErr w:type="gramStart"/>
      <w:r w:rsidRPr="009368E6">
        <w:t>-</w:t>
      </w:r>
      <w:proofErr w:type="spellStart"/>
      <w:r w:rsidRPr="009368E6">
        <w:t>л</w:t>
      </w:r>
      <w:proofErr w:type="gramEnd"/>
      <w:r w:rsidRPr="009368E6">
        <w:t>актамного</w:t>
      </w:r>
      <w:proofErr w:type="spellEnd"/>
      <w:r w:rsidRPr="009368E6">
        <w:t xml:space="preserve"> кольца обусловливает одинаковый механизм действия – нарушением образование клеточной стенки бактерий и бактерицидный эффект, а также развития в некоторых случаях перекрестной аллергии. Пенициллины и </w:t>
      </w:r>
      <w:proofErr w:type="spellStart"/>
      <w:r w:rsidRPr="009368E6">
        <w:t>цефалоспорины</w:t>
      </w:r>
      <w:proofErr w:type="spellEnd"/>
      <w:r w:rsidRPr="009368E6">
        <w:t xml:space="preserve"> могут инактивироваться под действием β </w:t>
      </w:r>
      <w:proofErr w:type="gramStart"/>
      <w:r w:rsidRPr="009368E6">
        <w:t>-</w:t>
      </w:r>
      <w:proofErr w:type="spellStart"/>
      <w:r w:rsidRPr="009368E6">
        <w:t>л</w:t>
      </w:r>
      <w:proofErr w:type="gramEnd"/>
      <w:r w:rsidRPr="009368E6">
        <w:t>актамаз</w:t>
      </w:r>
      <w:proofErr w:type="spellEnd"/>
      <w:r w:rsidRPr="009368E6">
        <w:t xml:space="preserve">, вырабатываемых рядом бактерий. </w:t>
      </w:r>
      <w:proofErr w:type="spellStart"/>
      <w:r w:rsidRPr="009368E6">
        <w:t>Карбапенемы</w:t>
      </w:r>
      <w:proofErr w:type="spellEnd"/>
      <w:r w:rsidRPr="009368E6">
        <w:t xml:space="preserve"> значительно более устойчивы к β </w:t>
      </w:r>
      <w:proofErr w:type="gramStart"/>
      <w:r w:rsidRPr="009368E6">
        <w:t>-</w:t>
      </w:r>
      <w:proofErr w:type="spellStart"/>
      <w:r w:rsidRPr="009368E6">
        <w:t>л</w:t>
      </w:r>
      <w:proofErr w:type="gramEnd"/>
      <w:r w:rsidRPr="009368E6">
        <w:t>актамазам</w:t>
      </w:r>
      <w:proofErr w:type="spellEnd"/>
      <w:r w:rsidRPr="009368E6">
        <w:t>.</w:t>
      </w: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2.2. ПОКАЗАНИЯ К ПРИМЕНЕНИЮ В СТОМАТОЛОГИИ: </w:t>
      </w:r>
    </w:p>
    <w:p w:rsidR="001D6E5B" w:rsidRPr="009368E6" w:rsidRDefault="001D6E5B" w:rsidP="001D6E5B">
      <w:pPr>
        <w:pStyle w:val="Default"/>
        <w:rPr>
          <w:b/>
          <w:bCs/>
          <w:sz w:val="23"/>
          <w:szCs w:val="23"/>
        </w:rPr>
      </w:pPr>
    </w:p>
    <w:p w:rsidR="001D6E5B" w:rsidRPr="009368E6" w:rsidRDefault="001D6E5B" w:rsidP="001D6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Антимикробная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терапия по показаниям, основываясь на чувствительности бактерий к конкретной группе антибиотиков.</w:t>
      </w:r>
    </w:p>
    <w:p w:rsidR="001D6E5B" w:rsidRPr="006D2299" w:rsidRDefault="001D6E5B" w:rsidP="001D6E5B">
      <w:pPr>
        <w:pStyle w:val="Default"/>
      </w:pPr>
    </w:p>
    <w:p w:rsidR="001D6E5B" w:rsidRDefault="001D6E5B" w:rsidP="001D6E5B">
      <w:pPr>
        <w:pStyle w:val="Default"/>
        <w:rPr>
          <w:sz w:val="23"/>
          <w:szCs w:val="23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</w:p>
    <w:p w:rsidR="001D6E5B" w:rsidRDefault="001D6E5B" w:rsidP="001D6E5B">
      <w:pPr>
        <w:pStyle w:val="Default"/>
        <w:numPr>
          <w:ilvl w:val="0"/>
          <w:numId w:val="1"/>
        </w:numPr>
        <w:spacing w:line="360" w:lineRule="auto"/>
      </w:pPr>
      <w:r>
        <w:t>Пенициллины</w:t>
      </w:r>
    </w:p>
    <w:p w:rsidR="001D6E5B" w:rsidRDefault="001D6E5B" w:rsidP="001D6E5B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Цефалоспорины</w:t>
      </w:r>
      <w:proofErr w:type="spellEnd"/>
    </w:p>
    <w:p w:rsidR="001D6E5B" w:rsidRDefault="001D6E5B" w:rsidP="001D6E5B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Карбапенемы</w:t>
      </w:r>
      <w:proofErr w:type="spellEnd"/>
    </w:p>
    <w:p w:rsidR="001D6E5B" w:rsidRDefault="001D6E5B" w:rsidP="001D6E5B">
      <w:pPr>
        <w:pStyle w:val="Default"/>
        <w:numPr>
          <w:ilvl w:val="0"/>
          <w:numId w:val="1"/>
        </w:numPr>
        <w:spacing w:line="360" w:lineRule="auto"/>
      </w:pPr>
      <w:proofErr w:type="spellStart"/>
      <w:r>
        <w:t>Монобактамы</w:t>
      </w:r>
      <w:proofErr w:type="spellEnd"/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2.4. МЕХАНИЗМ ДЕЙСТВИЯ</w:t>
      </w:r>
    </w:p>
    <w:p w:rsidR="001D6E5B" w:rsidRPr="00B13DC7" w:rsidRDefault="001D6E5B" w:rsidP="001D6E5B">
      <w:pPr>
        <w:pStyle w:val="Default"/>
        <w:spacing w:line="360" w:lineRule="auto"/>
        <w:jc w:val="both"/>
        <w:rPr>
          <w:b/>
        </w:rPr>
      </w:pPr>
      <w:r>
        <w:t xml:space="preserve">Действие на особые мишени, которые имеются на клетках бактерий. Действие может быть </w:t>
      </w:r>
      <w:proofErr w:type="spellStart"/>
      <w:r>
        <w:t>бактеристатическим</w:t>
      </w:r>
      <w:proofErr w:type="spellEnd"/>
      <w:r>
        <w:t xml:space="preserve"> (при условии остановки метаболизма бактерии препаратом) или бактерицидным (при условии нарушения целостности клеточной стенки бактерий и</w:t>
      </w:r>
      <w:r w:rsidRPr="008C080A">
        <w:t>/</w:t>
      </w:r>
      <w:r>
        <w:t>или бактериальной клеточной мембраны).</w:t>
      </w:r>
    </w:p>
    <w:p w:rsidR="001D6E5B" w:rsidRPr="00880A9F" w:rsidRDefault="001D6E5B" w:rsidP="001D6E5B">
      <w:pPr>
        <w:pStyle w:val="Default"/>
      </w:pPr>
    </w:p>
    <w:p w:rsidR="001D6E5B" w:rsidRPr="00880A9F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ОСНОВНЫЕ ТЕРАПЕВТИЧЕСКИЕ ЭФФЕКТЫ</w:t>
      </w:r>
      <w:r w:rsidRPr="00880A9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ФАРМАКОКИНЕТИКА</w:t>
      </w: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</w:p>
    <w:p w:rsidR="001D6E5B" w:rsidRPr="00B9083C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2.7. </w:t>
      </w:r>
      <w:r>
        <w:rPr>
          <w:b/>
          <w:bCs/>
          <w:sz w:val="23"/>
          <w:szCs w:val="23"/>
        </w:rPr>
        <w:t>НЕЖЕЛАТЕЛЬНЫЕ ДЕЙСТВИЯ</w:t>
      </w:r>
      <w:r w:rsidRPr="00B9083C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2.8. ЛЕКАРСТВЕННЫЕ ВЗАИМОДЕЙСТВИЯ</w:t>
      </w:r>
    </w:p>
    <w:p w:rsidR="001D6E5B" w:rsidRPr="00B9083C" w:rsidRDefault="001D6E5B" w:rsidP="001D6E5B">
      <w:pPr>
        <w:pStyle w:val="Default"/>
        <w:rPr>
          <w:b/>
          <w:sz w:val="23"/>
          <w:szCs w:val="23"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.9. ПИЩЕВЫЕ ВЗАИМОДЕЙСТВИЯ</w:t>
      </w:r>
    </w:p>
    <w:p w:rsidR="001D6E5B" w:rsidRDefault="001D6E5B" w:rsidP="001D6E5B">
      <w:pPr>
        <w:pStyle w:val="Default"/>
        <w:rPr>
          <w:b/>
        </w:rPr>
      </w:pPr>
    </w:p>
    <w:p w:rsidR="001D6E5B" w:rsidRPr="00B9083C" w:rsidRDefault="001D6E5B" w:rsidP="001D6E5B">
      <w:pPr>
        <w:pStyle w:val="Default"/>
        <w:rPr>
          <w:b/>
        </w:rPr>
      </w:pPr>
      <w:r>
        <w:rPr>
          <w:b/>
        </w:rPr>
        <w:t>2.10. ПРОТИВОПОКАЗАНИЯ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 w:rsidRPr="00B9083C">
        <w:rPr>
          <w:b/>
        </w:rPr>
        <w:t>2</w:t>
      </w:r>
      <w:r>
        <w:rPr>
          <w:b/>
        </w:rPr>
        <w:t>.11. КЛИНИЧЕСКИЕ ОСОБЕННОСТИ ПРИМЕНЕНИЯ АНТИБИОТИКОВ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>
        <w:rPr>
          <w:b/>
        </w:rPr>
        <w:t>3. КОНТРОЛЬНОЕ ТЕСТИРОВАНИЕ</w:t>
      </w:r>
    </w:p>
    <w:p w:rsidR="001D6E5B" w:rsidRDefault="001D6E5B" w:rsidP="001D6E5B">
      <w:pPr>
        <w:pStyle w:val="Default"/>
        <w:rPr>
          <w:b/>
        </w:rPr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1. Препарат выбора при эмпирической терапии флегмоны клетчаточных пространств шеи: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метронидазол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гентамицин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пенициллин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амоксициллин</w:t>
      </w:r>
      <w:proofErr w:type="spellEnd"/>
      <w:r w:rsidRPr="0018028D">
        <w:t>/</w:t>
      </w:r>
      <w:proofErr w:type="spellStart"/>
      <w:r w:rsidRPr="0018028D">
        <w:t>клавуланат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ко-тримоксазол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2. Возбудителем фурункула лицевой области является: </w:t>
      </w:r>
    </w:p>
    <w:p w:rsidR="001D6E5B" w:rsidRPr="0018028D" w:rsidRDefault="001D6E5B" w:rsidP="001D6E5B">
      <w:pPr>
        <w:pStyle w:val="Default"/>
        <w:spacing w:line="360" w:lineRule="auto"/>
        <w:jc w:val="both"/>
        <w:rPr>
          <w:lang w:val="en-US"/>
        </w:rPr>
      </w:pPr>
      <w:r w:rsidRPr="0018028D">
        <w:t>а</w:t>
      </w:r>
      <w:r w:rsidRPr="0018028D">
        <w:rPr>
          <w:lang w:val="en-US"/>
        </w:rPr>
        <w:t xml:space="preserve">. </w:t>
      </w:r>
      <w:r w:rsidRPr="0018028D">
        <w:rPr>
          <w:i/>
          <w:iCs/>
          <w:lang w:val="en-US"/>
        </w:rPr>
        <w:t xml:space="preserve">H. </w:t>
      </w:r>
      <w:proofErr w:type="spellStart"/>
      <w:r w:rsidRPr="0018028D">
        <w:rPr>
          <w:i/>
          <w:iCs/>
          <w:lang w:val="en-US"/>
        </w:rPr>
        <w:t>influenzae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  <w:rPr>
          <w:lang w:val="en-US"/>
        </w:rPr>
      </w:pPr>
      <w:proofErr w:type="gramStart"/>
      <w:r w:rsidRPr="0018028D">
        <w:t>б</w:t>
      </w:r>
      <w:proofErr w:type="gramEnd"/>
      <w:r w:rsidRPr="0018028D">
        <w:rPr>
          <w:lang w:val="en-US"/>
        </w:rPr>
        <w:t xml:space="preserve">. </w:t>
      </w:r>
      <w:r w:rsidRPr="0018028D">
        <w:rPr>
          <w:i/>
          <w:iCs/>
          <w:lang w:val="en-US"/>
        </w:rPr>
        <w:t xml:space="preserve">E. coli </w:t>
      </w:r>
    </w:p>
    <w:p w:rsidR="001D6E5B" w:rsidRPr="0018028D" w:rsidRDefault="001D6E5B" w:rsidP="001D6E5B">
      <w:pPr>
        <w:pStyle w:val="Default"/>
        <w:spacing w:line="360" w:lineRule="auto"/>
        <w:jc w:val="both"/>
        <w:rPr>
          <w:lang w:val="en-US"/>
        </w:rPr>
      </w:pPr>
      <w:r w:rsidRPr="0018028D">
        <w:t>в</w:t>
      </w:r>
      <w:r w:rsidRPr="0018028D">
        <w:rPr>
          <w:i/>
          <w:iCs/>
          <w:lang w:val="en-US"/>
        </w:rPr>
        <w:t xml:space="preserve">. B. </w:t>
      </w:r>
      <w:proofErr w:type="spellStart"/>
      <w:r w:rsidRPr="0018028D">
        <w:rPr>
          <w:i/>
          <w:iCs/>
          <w:lang w:val="en-US"/>
        </w:rPr>
        <w:t>fragilis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  <w:rPr>
          <w:lang w:val="en-US"/>
        </w:rPr>
      </w:pPr>
      <w:r w:rsidRPr="0018028D">
        <w:t>г</w:t>
      </w:r>
      <w:r w:rsidRPr="0018028D">
        <w:rPr>
          <w:i/>
          <w:iCs/>
          <w:lang w:val="en-US"/>
        </w:rPr>
        <w:t xml:space="preserve">. S. </w:t>
      </w:r>
      <w:proofErr w:type="spellStart"/>
      <w:r w:rsidRPr="0018028D">
        <w:rPr>
          <w:i/>
          <w:iCs/>
          <w:lang w:val="en-US"/>
        </w:rPr>
        <w:t>aureus</w:t>
      </w:r>
      <w:proofErr w:type="spellEnd"/>
      <w:r w:rsidRPr="0018028D">
        <w:rPr>
          <w:i/>
          <w:iCs/>
          <w:lang w:val="en-US"/>
        </w:rPr>
        <w:t xml:space="preserve"> </w:t>
      </w:r>
    </w:p>
    <w:p w:rsidR="001D6E5B" w:rsidRPr="001C01B9" w:rsidRDefault="001D6E5B" w:rsidP="001D6E5B">
      <w:pPr>
        <w:pStyle w:val="Default"/>
        <w:spacing w:line="360" w:lineRule="auto"/>
        <w:jc w:val="both"/>
        <w:rPr>
          <w:lang w:val="en-US"/>
        </w:rPr>
      </w:pPr>
      <w:r w:rsidRPr="0018028D">
        <w:t>д</w:t>
      </w:r>
      <w:r w:rsidRPr="001C01B9">
        <w:rPr>
          <w:i/>
          <w:iCs/>
          <w:lang w:val="en-US"/>
        </w:rPr>
        <w:t>. M. catarhalis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3. Какое заключение правильно в отношении терапии актиномикоза: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препаратом выбора является пенициллин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препаратом выбора является </w:t>
      </w:r>
      <w:proofErr w:type="spellStart"/>
      <w:r w:rsidRPr="0018028D">
        <w:t>флуконазол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длительность терапии составляет 2 месяца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альтернативная терапия проводится </w:t>
      </w:r>
      <w:proofErr w:type="spellStart"/>
      <w:r w:rsidRPr="0018028D">
        <w:t>гентамицином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д. при аллергии на пенициллины назначаются </w:t>
      </w:r>
      <w:proofErr w:type="spellStart"/>
      <w:r w:rsidRPr="0018028D">
        <w:t>макролиды</w:t>
      </w:r>
      <w:proofErr w:type="spellEnd"/>
    </w:p>
    <w:p w:rsidR="001D6E5B" w:rsidRPr="0018028D" w:rsidRDefault="001D6E5B" w:rsidP="001D6E5B">
      <w:pPr>
        <w:pStyle w:val="Default"/>
        <w:pageBreakBefore/>
        <w:spacing w:line="360" w:lineRule="auto"/>
        <w:jc w:val="both"/>
      </w:pPr>
      <w:r w:rsidRPr="0018028D">
        <w:lastRenderedPageBreak/>
        <w:t xml:space="preserve">4. Для профилактики эндокардита в стоматологической практике применяется: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ципрофлоксацин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эритромицин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оксациллин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метронидазол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амоксициллин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5. Какие из перечисленных препаратов относятся к </w:t>
      </w:r>
      <w:proofErr w:type="spellStart"/>
      <w:r w:rsidRPr="0018028D">
        <w:t>противогерпетическим</w:t>
      </w:r>
      <w:proofErr w:type="spellEnd"/>
      <w:r w:rsidRPr="0018028D">
        <w:t xml:space="preserve">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ацикловир</w:t>
      </w:r>
      <w:proofErr w:type="spell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занамивир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фамцикловир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ламивудин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валацикловир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6. Для базового режима профилактики парентерального заражения ВИЧ используют комбинацию: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зидовудин</w:t>
      </w:r>
      <w:proofErr w:type="spellEnd"/>
      <w:r w:rsidRPr="0018028D">
        <w:t xml:space="preserve"> + </w:t>
      </w:r>
      <w:proofErr w:type="spellStart"/>
      <w:r w:rsidRPr="0018028D">
        <w:t>ламивудин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ламивудин</w:t>
      </w:r>
      <w:proofErr w:type="spellEnd"/>
      <w:r w:rsidRPr="0018028D">
        <w:t xml:space="preserve"> + </w:t>
      </w:r>
      <w:proofErr w:type="spellStart"/>
      <w:r w:rsidRPr="0018028D">
        <w:t>ифавиренц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ритонавир</w:t>
      </w:r>
      <w:proofErr w:type="spellEnd"/>
      <w:r w:rsidRPr="0018028D">
        <w:t xml:space="preserve"> + </w:t>
      </w:r>
      <w:proofErr w:type="spellStart"/>
      <w:r w:rsidRPr="0018028D">
        <w:t>ампренавир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нелфинавир</w:t>
      </w:r>
      <w:proofErr w:type="spellEnd"/>
      <w:r w:rsidRPr="0018028D">
        <w:t xml:space="preserve"> + </w:t>
      </w:r>
      <w:proofErr w:type="spellStart"/>
      <w:r w:rsidRPr="0018028D">
        <w:t>индинавир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7. К </w:t>
      </w:r>
      <w:proofErr w:type="spellStart"/>
      <w:r w:rsidRPr="0018028D">
        <w:t>азолам</w:t>
      </w:r>
      <w:proofErr w:type="spellEnd"/>
      <w:r w:rsidRPr="0018028D">
        <w:t xml:space="preserve"> относится: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натамицин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тербинафин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флуконазол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нистатин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каспофунгин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8. В качестве системного препарата используется: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</w:t>
      </w:r>
      <w:proofErr w:type="spellStart"/>
      <w:r w:rsidRPr="0018028D">
        <w:t>гризеофульвин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</w:t>
      </w:r>
      <w:proofErr w:type="spellStart"/>
      <w:r w:rsidRPr="0018028D">
        <w:t>клотримазол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флуконазол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миконазол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нистатин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lastRenderedPageBreak/>
        <w:t xml:space="preserve">9. Фактором риска кандидоза полости рта не является: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а. использование антибиотиков широкого спектра действия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proofErr w:type="gramStart"/>
      <w:r w:rsidRPr="0018028D">
        <w:t>б</w:t>
      </w:r>
      <w:proofErr w:type="gramEnd"/>
      <w:r w:rsidRPr="0018028D">
        <w:t xml:space="preserve">. сахарный диабет </w:t>
      </w:r>
    </w:p>
    <w:p w:rsidR="001D6E5B" w:rsidRPr="0018028D" w:rsidRDefault="001D6E5B" w:rsidP="001D6E5B">
      <w:pPr>
        <w:pStyle w:val="Default"/>
        <w:pageBreakBefore/>
        <w:spacing w:line="360" w:lineRule="auto"/>
        <w:jc w:val="both"/>
      </w:pPr>
      <w:r w:rsidRPr="0018028D">
        <w:lastRenderedPageBreak/>
        <w:t xml:space="preserve">в. </w:t>
      </w:r>
      <w:proofErr w:type="spellStart"/>
      <w:r w:rsidRPr="0018028D">
        <w:t>цитостатики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ацетилсалициловая кислота </w:t>
      </w:r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кортикостероиды </w:t>
      </w:r>
    </w:p>
    <w:p w:rsidR="001D6E5B" w:rsidRPr="0018028D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10. Для местного лечения кандидоза полости рта не применяется: </w:t>
      </w:r>
    </w:p>
    <w:p w:rsidR="001D6E5B" w:rsidRDefault="001D6E5B" w:rsidP="001D6E5B">
      <w:pPr>
        <w:pStyle w:val="Default"/>
        <w:spacing w:line="360" w:lineRule="auto"/>
        <w:jc w:val="both"/>
      </w:pPr>
      <w:r>
        <w:t xml:space="preserve">а. </w:t>
      </w:r>
      <w:proofErr w:type="spellStart"/>
      <w:r>
        <w:t>нистатин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б. </w:t>
      </w:r>
      <w:proofErr w:type="spellStart"/>
      <w:r w:rsidRPr="0018028D">
        <w:t>амфотерицин</w:t>
      </w:r>
      <w:proofErr w:type="spellEnd"/>
      <w:proofErr w:type="gramStart"/>
      <w:r w:rsidRPr="0018028D">
        <w:t xml:space="preserve"> В</w:t>
      </w:r>
      <w:proofErr w:type="gramEnd"/>
      <w:r w:rsidRPr="0018028D">
        <w:t xml:space="preserve"> </w:t>
      </w:r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в. </w:t>
      </w:r>
      <w:proofErr w:type="spellStart"/>
      <w:r w:rsidRPr="0018028D">
        <w:t>натамицин</w:t>
      </w:r>
      <w:proofErr w:type="spellEnd"/>
    </w:p>
    <w:p w:rsidR="001D6E5B" w:rsidRPr="0018028D" w:rsidRDefault="001D6E5B" w:rsidP="001D6E5B">
      <w:pPr>
        <w:pStyle w:val="Default"/>
        <w:spacing w:line="360" w:lineRule="auto"/>
        <w:jc w:val="both"/>
      </w:pPr>
      <w:r w:rsidRPr="0018028D">
        <w:t xml:space="preserve">г. </w:t>
      </w:r>
      <w:proofErr w:type="spellStart"/>
      <w:r w:rsidRPr="0018028D">
        <w:t>клотримазол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18028D">
        <w:t xml:space="preserve">д. </w:t>
      </w:r>
      <w:proofErr w:type="spellStart"/>
      <w:r w:rsidRPr="0018028D">
        <w:t>каспофунгин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</w:p>
    <w:p w:rsidR="001D6E5B" w:rsidRPr="0018028D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4. ЛИТЕРАТУРА</w:t>
      </w:r>
    </w:p>
    <w:p w:rsidR="001D6E5B" w:rsidRPr="0018028D" w:rsidRDefault="001D6E5B" w:rsidP="001D6E5B">
      <w:pPr>
        <w:pStyle w:val="Default"/>
        <w:spacing w:line="360" w:lineRule="auto"/>
        <w:jc w:val="both"/>
        <w:rPr>
          <w:b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40"/>
          <w:szCs w:val="40"/>
        </w:rPr>
      </w:pPr>
      <w:r>
        <w:br w:type="column"/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5B">
        <w:rPr>
          <w:rFonts w:ascii="Times New Roman" w:hAnsi="Times New Roman" w:cs="Times New Roman"/>
          <w:b/>
          <w:sz w:val="24"/>
          <w:szCs w:val="24"/>
        </w:rPr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</w:t>
      </w:r>
      <w:r w:rsidRPr="001D6E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Клиническая фармакология 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Лекарственных средств, влияющих на гемостаз</w:t>
      </w:r>
    </w:p>
    <w:p w:rsidR="0068590D" w:rsidRDefault="0068590D" w:rsidP="001D6E5B">
      <w:pPr>
        <w:jc w:val="center"/>
      </w:pP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  <w:r w:rsidRPr="006D22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ЗАНЯТИЯ</w:t>
      </w:r>
      <w:r w:rsidRPr="006D22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изучить свойства, показания</w:t>
      </w:r>
      <w:r w:rsidRPr="006D22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противопоказания, применение и побочные действия средств, влияющих на гемостаз.</w:t>
      </w:r>
    </w:p>
    <w:p w:rsidR="001D6E5B" w:rsidRDefault="001D6E5B" w:rsidP="001D6E5B">
      <w:pPr>
        <w:rPr>
          <w:rFonts w:ascii="Times New Roman" w:hAnsi="Times New Roman" w:cs="Times New Roman"/>
          <w:sz w:val="24"/>
          <w:szCs w:val="24"/>
        </w:rPr>
      </w:pP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  <w:r w:rsidRPr="003714DD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Pr="00C82179" w:rsidRDefault="001D6E5B" w:rsidP="001D6E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79">
        <w:rPr>
          <w:rFonts w:ascii="Times New Roman" w:hAnsi="Times New Roman" w:cs="Times New Roman"/>
          <w:sz w:val="24"/>
          <w:szCs w:val="24"/>
        </w:rPr>
        <w:t>Лекарственные средства, влияющие на гемостаз, представлены препаратами, которые препятствуют образованию тромба или воздействуют на уже сформировавшийся тромб, и препаратами, ускоряющими коагуляцию (антигеморрагические ЛС).</w:t>
      </w: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2.2. ПОКАЗАНИЯ К ПРИМЕНЕНИЮ В СТОМАТОЛОГИИ</w:t>
      </w:r>
      <w:r w:rsidRPr="003714DD">
        <w:rPr>
          <w:b/>
        </w:rPr>
        <w:t>:</w:t>
      </w:r>
    </w:p>
    <w:p w:rsidR="001D6E5B" w:rsidRPr="009977E9" w:rsidRDefault="001D6E5B" w:rsidP="001D6E5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D6E5B" w:rsidRPr="009977E9" w:rsidRDefault="001D6E5B" w:rsidP="001D6E5B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E9">
        <w:rPr>
          <w:rFonts w:ascii="Symbol" w:hAnsi="Symbol" w:cs="Symbol"/>
          <w:color w:val="000000"/>
          <w:sz w:val="24"/>
          <w:szCs w:val="24"/>
        </w:rPr>
        <w:t></w:t>
      </w:r>
      <w:r w:rsidRPr="009977E9">
        <w:rPr>
          <w:rFonts w:ascii="Symbol" w:hAnsi="Symbol" w:cs="Symbol"/>
          <w:color w:val="000000"/>
          <w:sz w:val="24"/>
          <w:szCs w:val="24"/>
        </w:rPr>
        <w:t></w:t>
      </w:r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и лечение тромбозов лицевых вен и кавернозного синуса; </w:t>
      </w:r>
    </w:p>
    <w:p w:rsidR="001D6E5B" w:rsidRPr="009977E9" w:rsidRDefault="001D6E5B" w:rsidP="001D6E5B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</w:t>
      </w:r>
      <w:proofErr w:type="spellStart"/>
      <w:r w:rsidRPr="009977E9">
        <w:rPr>
          <w:rFonts w:ascii="Times New Roman" w:hAnsi="Times New Roman" w:cs="Times New Roman"/>
          <w:color w:val="000000"/>
          <w:sz w:val="24"/>
          <w:szCs w:val="24"/>
        </w:rPr>
        <w:t>тромбообразований</w:t>
      </w:r>
      <w:proofErr w:type="spellEnd"/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 и тромбоэмболий при наличии у пациента факторов риска; </w:t>
      </w:r>
    </w:p>
    <w:p w:rsidR="001D6E5B" w:rsidRDefault="001D6E5B" w:rsidP="001D6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- неотложные состояния – острый коронарный синдром, тромбоэмболия легочной артерии и периферических вен. </w:t>
      </w:r>
    </w:p>
    <w:p w:rsidR="001D6E5B" w:rsidRPr="009977E9" w:rsidRDefault="001D6E5B" w:rsidP="001D6E5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1D6E5B" w:rsidRPr="009977E9" w:rsidRDefault="001D6E5B" w:rsidP="001D6E5B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E9">
        <w:rPr>
          <w:rFonts w:ascii="Symbol" w:hAnsi="Symbol" w:cs="Symbol"/>
          <w:color w:val="000000"/>
          <w:sz w:val="24"/>
          <w:szCs w:val="24"/>
        </w:rPr>
        <w:t></w:t>
      </w:r>
      <w:r w:rsidRPr="009977E9">
        <w:rPr>
          <w:rFonts w:ascii="Symbol" w:hAnsi="Symbol" w:cs="Symbol"/>
          <w:color w:val="000000"/>
          <w:sz w:val="24"/>
          <w:szCs w:val="24"/>
        </w:rPr>
        <w:t></w:t>
      </w:r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неотложные состояния – кровотечения; </w:t>
      </w:r>
    </w:p>
    <w:p w:rsidR="001D6E5B" w:rsidRPr="009977E9" w:rsidRDefault="001D6E5B" w:rsidP="001D6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7E9">
        <w:rPr>
          <w:rFonts w:ascii="Times New Roman" w:hAnsi="Times New Roman" w:cs="Times New Roman"/>
          <w:color w:val="000000"/>
          <w:sz w:val="24"/>
          <w:szCs w:val="24"/>
        </w:rPr>
        <w:t xml:space="preserve">- кровотечения и их профилактика в полости рта (после экстракции зуба и стоматологических процедур). При выполнении стоматологических процедур, сопровождающихся кровоточивостью, как правило, используются местные методы. </w:t>
      </w:r>
    </w:p>
    <w:p w:rsidR="001D6E5B" w:rsidRPr="009977E9" w:rsidRDefault="001D6E5B" w:rsidP="001D6E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6E5B" w:rsidRDefault="001D6E5B" w:rsidP="001D6E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spacing w:line="360" w:lineRule="auto"/>
      </w:pPr>
      <w:r>
        <w:t>Антигеморрагические препараты и антикоагулянты.</w:t>
      </w:r>
    </w:p>
    <w:p w:rsidR="001D6E5B" w:rsidRDefault="001D6E5B" w:rsidP="001D6E5B">
      <w:pPr>
        <w:pStyle w:val="Default"/>
        <w:spacing w:line="360" w:lineRule="auto"/>
      </w:pPr>
    </w:p>
    <w:p w:rsidR="001D6E5B" w:rsidRDefault="001D6E5B" w:rsidP="001D6E5B">
      <w:pPr>
        <w:pStyle w:val="Default"/>
        <w:spacing w:line="360" w:lineRule="auto"/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2.4. МЕХАНИЗМ ДЕЙСТВИЯ</w:t>
      </w:r>
    </w:p>
    <w:p w:rsidR="001D6E5B" w:rsidRPr="009977E9" w:rsidRDefault="001D6E5B" w:rsidP="001D6E5B">
      <w:pPr>
        <w:pStyle w:val="Default"/>
        <w:spacing w:line="360" w:lineRule="auto"/>
        <w:rPr>
          <w:b/>
        </w:rPr>
      </w:pPr>
    </w:p>
    <w:p w:rsidR="001D6E5B" w:rsidRPr="009977E9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ОСНОВНЫЕ ТЕРАПЕВТИЧЕСКИЕ ЭФФЕКТЫ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ФАРМАКОКИНЕТИКА</w:t>
      </w:r>
    </w:p>
    <w:p w:rsidR="001D6E5B" w:rsidRPr="00B9083C" w:rsidRDefault="001D6E5B" w:rsidP="001D6E5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2.7. </w:t>
      </w:r>
      <w:r>
        <w:rPr>
          <w:b/>
          <w:bCs/>
          <w:sz w:val="23"/>
          <w:szCs w:val="23"/>
        </w:rPr>
        <w:t>НЕЖЕЛАТЕЛЬНЫЕ ДЕЙСТВИЯ</w:t>
      </w:r>
    </w:p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2.8. ЛЕКАРСТВЕННЫЕ ВЗАИМОДЕЙСТВИЯ</w:t>
      </w:r>
    </w:p>
    <w:p w:rsidR="001D6E5B" w:rsidRPr="00B9083C" w:rsidRDefault="001D6E5B" w:rsidP="001D6E5B">
      <w:pPr>
        <w:pStyle w:val="Default"/>
        <w:spacing w:line="360" w:lineRule="auto"/>
        <w:rPr>
          <w:b/>
          <w:sz w:val="23"/>
          <w:szCs w:val="23"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2.9. ПИЩЕВЫЕ ВЗАИМОДЕЙСТВИЯ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2.10. ПРОТИВОПОКАЗАНИЯ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>
        <w:rPr>
          <w:b/>
        </w:rPr>
        <w:t>2.11. КЛИНИЧЕСКИЕ ОСОБЕННОСТИ ПРИМЕНЕНИЯ СРЕДСТВ, ВЛИЯЮЩИХ НА ГЕМОСТАЗ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rPr>
          <w:b/>
        </w:rPr>
      </w:pPr>
      <w:r>
        <w:rPr>
          <w:b/>
        </w:rPr>
        <w:t>3. КОНТРОЛЬНОЕ ТЕСТИРОВАНИЕ</w:t>
      </w:r>
    </w:p>
    <w:p w:rsidR="001D6E5B" w:rsidRDefault="001D6E5B" w:rsidP="001D6E5B">
      <w:pPr>
        <w:pStyle w:val="Default"/>
        <w:rPr>
          <w:b/>
        </w:rPr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1. Для профилактики венозных тромбозов в хирургии применяется: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А. Ацетилсалициловая кислота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</w:t>
      </w:r>
      <w:proofErr w:type="spellStart"/>
      <w:r w:rsidRPr="000E0954">
        <w:t>Неодикумарин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Низкомолекулярный гепарин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</w:t>
      </w:r>
      <w:proofErr w:type="spellStart"/>
      <w:r w:rsidRPr="000E0954">
        <w:t>Дипиридамол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</w:t>
      </w:r>
      <w:proofErr w:type="spellStart"/>
      <w:r w:rsidRPr="000E0954">
        <w:t>Викасол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2. Кровоточивость во время проведения стоматологических манипуляций может быть обусловлена приемом: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>A. Витамина</w:t>
      </w:r>
      <w:proofErr w:type="gramStart"/>
      <w:r w:rsidRPr="000E0954">
        <w:t xml:space="preserve"> К</w:t>
      </w:r>
      <w:proofErr w:type="gramEnd"/>
      <w:r w:rsidRPr="000E0954">
        <w:t xml:space="preserve">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</w:t>
      </w:r>
      <w:proofErr w:type="spellStart"/>
      <w:r w:rsidRPr="000E0954">
        <w:t>Ципрофлоксацина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</w:t>
      </w:r>
      <w:proofErr w:type="spellStart"/>
      <w:r w:rsidRPr="000E0954">
        <w:t>Аминогликозидов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</w:t>
      </w:r>
      <w:proofErr w:type="spellStart"/>
      <w:r w:rsidRPr="000E0954">
        <w:t>Варфарина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</w:t>
      </w:r>
      <w:proofErr w:type="spellStart"/>
      <w:r w:rsidRPr="000E0954">
        <w:t>Каптоприла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3. Перед выполнением стоматологической манипуляции у пациента, принимающего </w:t>
      </w:r>
      <w:proofErr w:type="spellStart"/>
      <w:r w:rsidRPr="000E0954">
        <w:t>варфарин</w:t>
      </w:r>
      <w:proofErr w:type="spellEnd"/>
      <w:r w:rsidRPr="000E0954">
        <w:t xml:space="preserve">, необходимо исследовать: </w:t>
      </w:r>
    </w:p>
    <w:p w:rsidR="001D6E5B" w:rsidRPr="000E0954" w:rsidRDefault="001D6E5B" w:rsidP="001D6E5B">
      <w:pPr>
        <w:pStyle w:val="Default"/>
        <w:pageBreakBefore/>
        <w:spacing w:line="360" w:lineRule="auto"/>
        <w:jc w:val="both"/>
      </w:pPr>
      <w:r w:rsidRPr="000E0954">
        <w:lastRenderedPageBreak/>
        <w:t xml:space="preserve">A. Время свертывания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Время кровотечения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МНО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АПТВ </w:t>
      </w:r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Уровень фибриногена </w:t>
      </w:r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4. Стоматологические манипуляции безопасны при уровне МНО: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</w:t>
      </w:r>
      <w:r w:rsidRPr="000E0954">
        <w:t xml:space="preserve"> 3,0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3,5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3-4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4-5 </w:t>
      </w:r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5-6 </w:t>
      </w:r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5. При назначении гепарина может наблюдаться: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Гипогликемия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</w:t>
      </w:r>
      <w:proofErr w:type="spellStart"/>
      <w:r w:rsidRPr="000E0954">
        <w:t>Афтозный</w:t>
      </w:r>
      <w:proofErr w:type="spellEnd"/>
      <w:r w:rsidRPr="000E0954">
        <w:t xml:space="preserve"> стоматит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Гипертензия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Тромбоцитопения </w:t>
      </w:r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Психоз </w:t>
      </w:r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6. В качестве </w:t>
      </w:r>
      <w:proofErr w:type="spellStart"/>
      <w:r w:rsidRPr="000E0954">
        <w:t>антиагреганта</w:t>
      </w:r>
      <w:proofErr w:type="spellEnd"/>
      <w:r w:rsidRPr="000E0954">
        <w:t xml:space="preserve"> применяется: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Ибупрофен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</w:t>
      </w:r>
      <w:proofErr w:type="spellStart"/>
      <w:r w:rsidRPr="000E0954">
        <w:t>Варфарин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</w:t>
      </w:r>
      <w:proofErr w:type="spellStart"/>
      <w:r w:rsidRPr="000E0954">
        <w:t>Эноксапарин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Аспирин </w:t>
      </w:r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</w:t>
      </w:r>
      <w:proofErr w:type="spellStart"/>
      <w:r w:rsidRPr="000E0954">
        <w:t>Викасол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7. При применении низкомолекулярных гепаринов необходимо: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Контролировать АПТВ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Контролировать время свертывания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Отказаться от лабораторного контроля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Контролировать МНО </w:t>
      </w:r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Контролировать ПВ </w:t>
      </w:r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8. Применение </w:t>
      </w:r>
      <w:proofErr w:type="spellStart"/>
      <w:r w:rsidRPr="000E0954">
        <w:t>стрептокиназы</w:t>
      </w:r>
      <w:proofErr w:type="spellEnd"/>
      <w:r w:rsidRPr="000E0954">
        <w:t xml:space="preserve"> может сопровождаться: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lastRenderedPageBreak/>
        <w:t xml:space="preserve">A. </w:t>
      </w:r>
      <w:proofErr w:type="spellStart"/>
      <w:r w:rsidRPr="000E0954">
        <w:t>Гипокалиемией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Системными кровотечениями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Язвенными поражениями слизистой ЖКТ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</w:t>
      </w:r>
      <w:proofErr w:type="spellStart"/>
      <w:r w:rsidRPr="000E0954">
        <w:t>Нейтропенией</w:t>
      </w:r>
      <w:proofErr w:type="spellEnd"/>
    </w:p>
    <w:p w:rsidR="001D6E5B" w:rsidRPr="000E0954" w:rsidRDefault="001D6E5B" w:rsidP="001D6E5B">
      <w:pPr>
        <w:pStyle w:val="Default"/>
        <w:pageBreakBefore/>
        <w:spacing w:line="360" w:lineRule="auto"/>
        <w:jc w:val="both"/>
      </w:pPr>
      <w:r w:rsidRPr="000E0954">
        <w:lastRenderedPageBreak/>
        <w:t xml:space="preserve">Д. Психозами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9. </w:t>
      </w:r>
      <w:proofErr w:type="spellStart"/>
      <w:r w:rsidRPr="000E0954">
        <w:t>Антикоагуляционный</w:t>
      </w:r>
      <w:proofErr w:type="spellEnd"/>
      <w:r w:rsidRPr="000E0954">
        <w:t xml:space="preserve"> эффект </w:t>
      </w:r>
      <w:proofErr w:type="spellStart"/>
      <w:r w:rsidRPr="000E0954">
        <w:t>варфарина</w:t>
      </w:r>
      <w:proofErr w:type="spellEnd"/>
      <w:r w:rsidRPr="000E0954">
        <w:t xml:space="preserve"> усиливается при взаимодействии </w:t>
      </w:r>
      <w:proofErr w:type="gramStart"/>
      <w:r w:rsidRPr="000E0954">
        <w:t>с</w:t>
      </w:r>
      <w:proofErr w:type="gramEnd"/>
      <w:r w:rsidRPr="000E0954">
        <w:t xml:space="preserve">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</w:t>
      </w:r>
      <w:proofErr w:type="spellStart"/>
      <w:r w:rsidRPr="000E0954">
        <w:t>Рифампицином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Парацетамолом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>В. Витамином В</w:t>
      </w:r>
      <w:proofErr w:type="gramStart"/>
      <w:r w:rsidRPr="000E0954">
        <w:t>6</w:t>
      </w:r>
      <w:proofErr w:type="gramEnd"/>
      <w:r w:rsidRPr="000E0954">
        <w:t xml:space="preserve">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</w:t>
      </w:r>
      <w:proofErr w:type="spellStart"/>
      <w:r w:rsidRPr="000E0954">
        <w:t>Карбамазепином</w:t>
      </w:r>
      <w:proofErr w:type="spellEnd"/>
    </w:p>
    <w:p w:rsidR="001D6E5B" w:rsidRDefault="001D6E5B" w:rsidP="001D6E5B">
      <w:pPr>
        <w:pStyle w:val="Default"/>
        <w:spacing w:line="360" w:lineRule="auto"/>
        <w:jc w:val="both"/>
      </w:pPr>
      <w:r w:rsidRPr="000E0954">
        <w:t xml:space="preserve">Д. </w:t>
      </w:r>
      <w:proofErr w:type="spellStart"/>
      <w:r w:rsidRPr="000E0954">
        <w:t>Метронидазолом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10. Для остановки кровотечения после экстракции зуба применяется: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A. </w:t>
      </w:r>
      <w:proofErr w:type="spellStart"/>
      <w:r w:rsidRPr="000E0954">
        <w:t>Викасол</w:t>
      </w:r>
      <w:proofErr w:type="spellEnd"/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Б. Витамин </w:t>
      </w:r>
      <w:proofErr w:type="gramStart"/>
      <w:r w:rsidRPr="000E0954">
        <w:t>С</w:t>
      </w:r>
      <w:proofErr w:type="gramEnd"/>
      <w:r w:rsidRPr="000E0954">
        <w:t xml:space="preserve">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В. </w:t>
      </w:r>
      <w:proofErr w:type="spellStart"/>
      <w:r w:rsidRPr="000E0954">
        <w:t>Са</w:t>
      </w:r>
      <w:proofErr w:type="spellEnd"/>
      <w:r w:rsidRPr="000E0954">
        <w:t xml:space="preserve"> хлорид </w:t>
      </w:r>
    </w:p>
    <w:p w:rsidR="001D6E5B" w:rsidRPr="000E0954" w:rsidRDefault="001D6E5B" w:rsidP="001D6E5B">
      <w:pPr>
        <w:pStyle w:val="Default"/>
        <w:spacing w:line="360" w:lineRule="auto"/>
        <w:jc w:val="both"/>
      </w:pPr>
      <w:r w:rsidRPr="000E0954">
        <w:t xml:space="preserve">Г. Протамина сульфат </w:t>
      </w: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 w:rsidRPr="000E0954">
        <w:t>Д. Аминокапроновая кислота</w:t>
      </w:r>
    </w:p>
    <w:p w:rsidR="001D6E5B" w:rsidRDefault="001D6E5B" w:rsidP="001D6E5B">
      <w:pPr>
        <w:pStyle w:val="Default"/>
        <w:rPr>
          <w:b/>
        </w:rPr>
      </w:pP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4. ЛИТЕРАТУРА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 w:rsidRPr="001D6E5B">
        <w:rPr>
          <w:rFonts w:ascii="Times New Roman" w:hAnsi="Times New Roman" w:cs="Times New Roman"/>
          <w:b/>
          <w:sz w:val="24"/>
          <w:szCs w:val="24"/>
        </w:rPr>
        <w:lastRenderedPageBreak/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</w:t>
      </w:r>
      <w:r w:rsidRPr="001D6E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Клиническая фармакология 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Лекарственных средств, применяемых для социально-значимых заболеваний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29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ЗАНЯТИЯ</w:t>
      </w:r>
      <w:r w:rsidRPr="006D22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E07C8">
        <w:rPr>
          <w:rFonts w:ascii="Times New Roman" w:hAnsi="Times New Roman" w:cs="Times New Roman"/>
          <w:sz w:val="24"/>
          <w:szCs w:val="24"/>
        </w:rPr>
        <w:t xml:space="preserve">изучить свойства, показания/противопоказания, применение и побочные действия средств, применяемых для социально-значимых заболеваний (артериальная гипертензия, </w:t>
      </w:r>
      <w:proofErr w:type="spellStart"/>
      <w:proofErr w:type="gramStart"/>
      <w:r w:rsidRPr="006E07C8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6E07C8">
        <w:rPr>
          <w:rFonts w:ascii="Times New Roman" w:hAnsi="Times New Roman" w:cs="Times New Roman"/>
          <w:sz w:val="24"/>
          <w:szCs w:val="24"/>
        </w:rPr>
        <w:t xml:space="preserve"> заболевания, бронхиальная астма).</w:t>
      </w:r>
    </w:p>
    <w:p w:rsidR="001D6E5B" w:rsidRDefault="001D6E5B" w:rsidP="001D6E5B">
      <w:pPr>
        <w:tabs>
          <w:tab w:val="left" w:pos="20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  <w:r w:rsidRPr="006E07C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2.2. ПОКАЗАНИЯ К ПРИМЕНЕНИЮ В СТОМАТОЛОГИИ</w:t>
      </w:r>
      <w:r w:rsidRPr="006E07C8">
        <w:rPr>
          <w:b/>
        </w:rPr>
        <w:t>:</w:t>
      </w:r>
    </w:p>
    <w:p w:rsidR="001D6E5B" w:rsidRPr="006E07C8" w:rsidRDefault="001D6E5B" w:rsidP="001D6E5B">
      <w:pPr>
        <w:pStyle w:val="Default"/>
        <w:spacing w:line="360" w:lineRule="auto"/>
        <w:jc w:val="both"/>
        <w:rPr>
          <w:b/>
        </w:rPr>
      </w:pPr>
    </w:p>
    <w:p w:rsidR="001D6E5B" w:rsidRPr="006E07C8" w:rsidRDefault="001D6E5B" w:rsidP="001D6E5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Default="001D6E5B" w:rsidP="001D6E5B">
      <w:pPr>
        <w:pStyle w:val="Default"/>
        <w:spacing w:line="360" w:lineRule="auto"/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2.4. МЕХАНИЗМ ДЕЙСТВИЯ</w:t>
      </w:r>
    </w:p>
    <w:p w:rsidR="001D6E5B" w:rsidRPr="009977E9" w:rsidRDefault="001D6E5B" w:rsidP="001D6E5B">
      <w:pPr>
        <w:pStyle w:val="Default"/>
        <w:spacing w:line="360" w:lineRule="auto"/>
        <w:rPr>
          <w:b/>
        </w:rPr>
      </w:pPr>
    </w:p>
    <w:p w:rsidR="001D6E5B" w:rsidRPr="009977E9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ОСНОВНЫЕ ТЕРАПЕВТИЧЕСКИЕ ЭФФЕКТЫ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ФАРМАКОКИНЕТИКА</w:t>
      </w:r>
    </w:p>
    <w:p w:rsidR="001D6E5B" w:rsidRPr="00B9083C" w:rsidRDefault="001D6E5B" w:rsidP="001D6E5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2.7. </w:t>
      </w:r>
      <w:r>
        <w:rPr>
          <w:b/>
          <w:bCs/>
          <w:sz w:val="23"/>
          <w:szCs w:val="23"/>
        </w:rPr>
        <w:t>НЕЖЕЛАТЕЛЬНЫЕ ДЕЙСТВИЯ</w:t>
      </w:r>
    </w:p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2.8. ЛЕКАРСТВЕННЫЕ ВЗАИМОДЕЙСТВИЯ</w:t>
      </w:r>
    </w:p>
    <w:p w:rsidR="001D6E5B" w:rsidRPr="00B9083C" w:rsidRDefault="001D6E5B" w:rsidP="001D6E5B">
      <w:pPr>
        <w:pStyle w:val="Default"/>
        <w:spacing w:line="360" w:lineRule="auto"/>
        <w:rPr>
          <w:b/>
          <w:sz w:val="23"/>
          <w:szCs w:val="23"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2.9. ПИЩЕВЫЕ ВЗАИМОДЕЙСТВИЯ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2.10. ПРОТИВОПОКАЗАНИЯ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2.11. КЛИНИЧЕСКИЕ ОСОБЕННОСТИ ПРИМЕНЕНИЯ СРЕДСТВ, ПРИМЕНЯЕМЫХ ПРИ СОЦИАЛЬНО-ЗНАЧИМЫХ ЗАБОЛЕВАНИЯХ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3. КОНТРОЛЬНОЕ ТЕСТИРОВАНИЕ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4. ЛИТЕРАТУРА</w:t>
      </w:r>
    </w:p>
    <w:p w:rsidR="001D6E5B" w:rsidRDefault="001D6E5B" w:rsidP="001D6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5B">
        <w:rPr>
          <w:rFonts w:ascii="Times New Roman" w:hAnsi="Times New Roman" w:cs="Times New Roman"/>
          <w:b/>
          <w:sz w:val="24"/>
          <w:szCs w:val="24"/>
        </w:rPr>
        <w:t>Занятие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E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br/>
        <w:t>для студентов по теме заня</w:t>
      </w:r>
      <w:r w:rsidRPr="001D6E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D505BF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Клиническая фармакология </w:t>
      </w:r>
    </w:p>
    <w:p w:rsidR="001D6E5B" w:rsidRPr="00571E03" w:rsidRDefault="001D6E5B" w:rsidP="001D6E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Лекарственных средств, применяемых при неотложных состояниях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ЦЕЛЬ ЗАНЯТИЯ: </w:t>
      </w:r>
      <w:r w:rsidRPr="003B3643">
        <w:rPr>
          <w:rFonts w:ascii="Times New Roman" w:hAnsi="Times New Roman" w:cs="Times New Roman"/>
          <w:sz w:val="24"/>
          <w:szCs w:val="24"/>
        </w:rPr>
        <w:t xml:space="preserve">изучить свойства, показания/противопоказания, применение и побочные действия </w:t>
      </w:r>
      <w:r w:rsidRPr="006E07C8">
        <w:rPr>
          <w:rFonts w:ascii="Times New Roman" w:hAnsi="Times New Roman" w:cs="Times New Roman"/>
          <w:sz w:val="24"/>
          <w:szCs w:val="24"/>
        </w:rPr>
        <w:t xml:space="preserve">средств, применяемых для </w:t>
      </w:r>
      <w:r>
        <w:rPr>
          <w:rFonts w:ascii="Times New Roman" w:hAnsi="Times New Roman" w:cs="Times New Roman"/>
          <w:sz w:val="24"/>
          <w:szCs w:val="24"/>
        </w:rPr>
        <w:t>купирования неотложных состояний.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ДЛЯ ИЗУЧЕНИЯ МАТЕРИАЛА</w:t>
      </w:r>
      <w:r w:rsidRPr="006A5BB8">
        <w:rPr>
          <w:rFonts w:ascii="Times New Roman" w:hAnsi="Times New Roman" w:cs="Times New Roman"/>
          <w:b/>
          <w:sz w:val="24"/>
          <w:szCs w:val="24"/>
        </w:rPr>
        <w:t>: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ОПРЕДЕЛЕНИЕ</w:t>
      </w: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2.2. ПОКАЗАНИЯ К ПРИМЕНЕНИЮ В СТОМАТОЛОГИИ</w:t>
      </w:r>
    </w:p>
    <w:p w:rsidR="001D6E5B" w:rsidRPr="00571E03" w:rsidRDefault="001D6E5B" w:rsidP="001D6E5B">
      <w:pPr>
        <w:pStyle w:val="Default"/>
        <w:spacing w:line="360" w:lineRule="auto"/>
        <w:jc w:val="both"/>
      </w:pPr>
      <w:r>
        <w:t>Неотложные состояния, возникающие на стоматологическом приеме.</w:t>
      </w:r>
    </w:p>
    <w:p w:rsidR="001D6E5B" w:rsidRDefault="001D6E5B" w:rsidP="001D6E5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2.3. КЛАССИФИКАЦИЯ</w:t>
      </w:r>
      <w:r w:rsidRPr="006A5BB8">
        <w:rPr>
          <w:b/>
          <w:bCs/>
          <w:sz w:val="23"/>
          <w:szCs w:val="23"/>
        </w:rPr>
        <w:t>:</w:t>
      </w:r>
    </w:p>
    <w:p w:rsidR="001D6E5B" w:rsidRPr="00571E03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Препараты подразделяются на группы </w:t>
      </w:r>
      <w:proofErr w:type="spellStart"/>
      <w:r>
        <w:rPr>
          <w:bCs/>
          <w:sz w:val="23"/>
          <w:szCs w:val="23"/>
        </w:rPr>
        <w:t>противприступов</w:t>
      </w:r>
      <w:proofErr w:type="spellEnd"/>
      <w:r w:rsidRPr="00571E03">
        <w:rPr>
          <w:bCs/>
          <w:sz w:val="23"/>
          <w:szCs w:val="23"/>
        </w:rPr>
        <w:t>: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 w:rsidRPr="00CA1986">
        <w:rPr>
          <w:bCs/>
          <w:sz w:val="23"/>
          <w:szCs w:val="23"/>
        </w:rPr>
        <w:t>1)</w:t>
      </w:r>
      <w:r>
        <w:rPr>
          <w:bCs/>
          <w:sz w:val="23"/>
          <w:szCs w:val="23"/>
        </w:rPr>
        <w:t xml:space="preserve"> Ишемической болезни сердца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2) Гипертонического криза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3) Нарушений сердечного ритма и проводимости (Аритмий)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4) Острой левожелудочковой недостаточности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5) Приступов бронхиальной астмы</w:t>
      </w:r>
    </w:p>
    <w:p w:rsidR="001D6E5B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6) Острых </w:t>
      </w:r>
      <w:proofErr w:type="spellStart"/>
      <w:r>
        <w:rPr>
          <w:bCs/>
          <w:sz w:val="23"/>
          <w:szCs w:val="23"/>
        </w:rPr>
        <w:t>аллергозов</w:t>
      </w:r>
      <w:proofErr w:type="spellEnd"/>
    </w:p>
    <w:p w:rsidR="001D6E5B" w:rsidRPr="00AF44BE" w:rsidRDefault="001D6E5B" w:rsidP="001D6E5B">
      <w:pPr>
        <w:pStyle w:val="Default"/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7) Анафилактического шока</w:t>
      </w:r>
    </w:p>
    <w:p w:rsidR="001D6E5B" w:rsidRPr="009977E9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2.4. МЕХАНИЗМ ДЕЙСТВИЯ</w:t>
      </w:r>
    </w:p>
    <w:p w:rsidR="001D6E5B" w:rsidRPr="009977E9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ОСНОВНЫЕ ТЕРАПЕВТИЧЕСКИЕ ЭФФЕКТЫ</w:t>
      </w:r>
    </w:p>
    <w:p w:rsidR="001D6E5B" w:rsidRDefault="001D6E5B" w:rsidP="001D6E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ФАРМАКОКИНЕТИКА</w:t>
      </w:r>
    </w:p>
    <w:p w:rsidR="001D6E5B" w:rsidRPr="00B9083C" w:rsidRDefault="001D6E5B" w:rsidP="001D6E5B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color w:val="auto"/>
        </w:rPr>
        <w:t xml:space="preserve">2.7. </w:t>
      </w:r>
      <w:r>
        <w:rPr>
          <w:b/>
          <w:bCs/>
          <w:sz w:val="23"/>
          <w:szCs w:val="23"/>
        </w:rPr>
        <w:t>НЕЖЕЛАТЕЛЬНЫЕ ДЕЙСТВИЯ</w:t>
      </w:r>
    </w:p>
    <w:p w:rsidR="001D6E5B" w:rsidRDefault="001D6E5B" w:rsidP="001D6E5B">
      <w:pPr>
        <w:pStyle w:val="Default"/>
        <w:spacing w:line="360" w:lineRule="auto"/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2.8. ЛЕКАРСТВЕННЫЕ ВЗАИМОДЕЙСТВИЯ</w:t>
      </w:r>
    </w:p>
    <w:p w:rsidR="001D6E5B" w:rsidRPr="00B9083C" w:rsidRDefault="001D6E5B" w:rsidP="001D6E5B">
      <w:pPr>
        <w:pStyle w:val="Default"/>
        <w:spacing w:line="360" w:lineRule="auto"/>
        <w:rPr>
          <w:b/>
          <w:sz w:val="23"/>
          <w:szCs w:val="23"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2.9. ПИЩЕВЫЕ ВЗАИМОДЕЙСТВИЯ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Pr="00B9083C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lastRenderedPageBreak/>
        <w:t>2.10. ПРОТИВОПОКАЗАНИЯ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2.11. КЛИНИЧЕСКИЕ ОСОБЕННОСТИ ПРИМЕНЕНИЯ СРЕДСТВ, ПРИМЕНЯЕМЫХ ПРИ СОЦИАЛЬНО-ЗНАЧИМЫХ ЗАБОЛЕВАНИЯХ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rPr>
          <w:b/>
        </w:rPr>
      </w:pPr>
      <w:r>
        <w:rPr>
          <w:b/>
        </w:rPr>
        <w:t>3. КОНТРОЛЬНОЕ ТЕСТИРОВАНИЕ</w:t>
      </w:r>
    </w:p>
    <w:p w:rsidR="001D6E5B" w:rsidRDefault="001D6E5B" w:rsidP="001D6E5B">
      <w:pPr>
        <w:pStyle w:val="Default"/>
        <w:spacing w:line="360" w:lineRule="auto"/>
        <w:rPr>
          <w:b/>
        </w:rPr>
      </w:pPr>
    </w:p>
    <w:p w:rsidR="001D6E5B" w:rsidRDefault="001D6E5B" w:rsidP="001D6E5B">
      <w:pPr>
        <w:pStyle w:val="Default"/>
        <w:spacing w:line="360" w:lineRule="auto"/>
        <w:jc w:val="both"/>
        <w:rPr>
          <w:b/>
        </w:rPr>
      </w:pPr>
      <w:r>
        <w:rPr>
          <w:b/>
        </w:rPr>
        <w:t>4. ЛИТЕРАТУРА</w:t>
      </w:r>
    </w:p>
    <w:p w:rsidR="001D6E5B" w:rsidRDefault="001D6E5B" w:rsidP="001D6E5B"/>
    <w:sectPr w:rsidR="001D6E5B" w:rsidSect="0068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865"/>
    <w:multiLevelType w:val="hybridMultilevel"/>
    <w:tmpl w:val="0496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6E5B"/>
    <w:rsid w:val="001C01B9"/>
    <w:rsid w:val="001D6E5B"/>
    <w:rsid w:val="0068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E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2908</Words>
  <Characters>16578</Characters>
  <Application>Microsoft Office Word</Application>
  <DocSecurity>0</DocSecurity>
  <Lines>138</Lines>
  <Paragraphs>38</Paragraphs>
  <ScaleCrop>false</ScaleCrop>
  <Company>Ya Blondinko Edition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2019-04-14T12:14:00Z</dcterms:created>
  <dcterms:modified xsi:type="dcterms:W3CDTF">2019-04-14T13:07:00Z</dcterms:modified>
</cp:coreProperties>
</file>